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Муниципальное бюджетное общеобразовательное учреждение Момотовская средняя общеобразовательная школа</w:t>
      </w: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(МБОУ Момотовская СОШ)</w:t>
      </w:r>
    </w:p>
    <w:p w:rsidR="00062AE1" w:rsidRPr="00D62B6A" w:rsidRDefault="00062AE1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tbl>
      <w:tblPr>
        <w:tblStyle w:val="a6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634"/>
        <w:gridCol w:w="2442"/>
        <w:gridCol w:w="2442"/>
      </w:tblGrid>
      <w:tr w:rsidR="00062AE1" w:rsidRPr="00D62B6A" w:rsidTr="00F31910">
        <w:trPr>
          <w:trHeight w:val="405"/>
        </w:trPr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5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b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b/>
                <w:color w:val="222222"/>
                <w:sz w:val="28"/>
                <w:szCs w:val="28"/>
              </w:rPr>
              <w:t>УТВЕРЖДЕНО:</w:t>
            </w:r>
          </w:p>
        </w:tc>
      </w:tr>
      <w:tr w:rsidR="00062AE1" w:rsidRPr="00D62B6A" w:rsidTr="00F31910">
        <w:trPr>
          <w:trHeight w:val="405"/>
        </w:trPr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D06E8B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noProof/>
                <w:color w:val="222222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-21590</wp:posOffset>
                  </wp:positionV>
                  <wp:extent cx="2432685" cy="1705610"/>
                  <wp:effectExtent l="19050" t="0" r="5715" b="0"/>
                  <wp:wrapNone/>
                  <wp:docPr id="7" name="Рисунок 57" descr="C:\Users\варвара\AppData\Local\Microsoft\Windows\Temporary Internet Files\Content.Word\ПЕЧАТЬ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варвара\AppData\Local\Microsoft\Windows\Temporary Internet Files\Content.Word\ПЕЧАТЬ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70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Приказом директора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МБОУ Момотовской СОШ</w:t>
            </w:r>
          </w:p>
        </w:tc>
      </w:tr>
      <w:tr w:rsidR="00062AE1" w:rsidRPr="00D62B6A" w:rsidTr="00F31910">
        <w:trPr>
          <w:trHeight w:val="405"/>
        </w:trPr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________________</w:t>
            </w: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Черных Н.К.</w:t>
            </w:r>
          </w:p>
        </w:tc>
      </w:tr>
      <w:tr w:rsidR="00062AE1" w:rsidRPr="00D62B6A" w:rsidTr="00F31910">
        <w:trPr>
          <w:trHeight w:val="405"/>
        </w:trPr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5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C2006E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Приказ № </w:t>
            </w:r>
            <w:r w:rsidR="00C2006E" w:rsidRPr="00C2006E">
              <w:rPr>
                <w:rFonts w:ascii="Times New Roman" w:eastAsia="Courier New" w:hAnsi="Times New Roman" w:cs="Times New Roman"/>
                <w:sz w:val="28"/>
                <w:szCs w:val="28"/>
              </w:rPr>
              <w:t>264</w:t>
            </w:r>
            <w:r w:rsidRPr="00D36AD3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от </w:t>
            </w:r>
            <w:r w:rsidR="00C2006E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16 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C2006E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июня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  202</w:t>
            </w:r>
            <w:r w:rsidR="00D36AD3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3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года</w:t>
            </w:r>
          </w:p>
        </w:tc>
      </w:tr>
      <w:tr w:rsidR="00062AE1" w:rsidRPr="00D62B6A" w:rsidTr="00F31910">
        <w:trPr>
          <w:trHeight w:val="345"/>
        </w:trPr>
        <w:tc>
          <w:tcPr>
            <w:tcW w:w="2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  <w:p w:rsidR="00F31910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ПУБЛИЧНЫЙ ДОКЛАД</w:t>
      </w:r>
    </w:p>
    <w:p w:rsidR="00062AE1" w:rsidRPr="00D62B6A" w:rsidRDefault="00062AE1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32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32"/>
          <w:szCs w:val="28"/>
        </w:rPr>
        <w:t>муниципального бюджетного общеобразовательного учреждения Момотовской средней общеобразовательной школы</w:t>
      </w: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32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32"/>
          <w:szCs w:val="28"/>
        </w:rPr>
        <w:t>за 202</w:t>
      </w:r>
      <w:r w:rsidR="00D36AD3">
        <w:rPr>
          <w:rFonts w:ascii="Times New Roman" w:eastAsia="Courier New" w:hAnsi="Times New Roman" w:cs="Times New Roman"/>
          <w:color w:val="222222"/>
          <w:sz w:val="32"/>
          <w:szCs w:val="28"/>
        </w:rPr>
        <w:t>2</w:t>
      </w:r>
      <w:r w:rsidRPr="00D62B6A">
        <w:rPr>
          <w:rFonts w:ascii="Times New Roman" w:eastAsia="Courier New" w:hAnsi="Times New Roman" w:cs="Times New Roman"/>
          <w:color w:val="222222"/>
          <w:sz w:val="32"/>
          <w:szCs w:val="28"/>
        </w:rPr>
        <w:t>/202</w:t>
      </w:r>
      <w:r w:rsidR="00D36AD3">
        <w:rPr>
          <w:rFonts w:ascii="Times New Roman" w:eastAsia="Courier New" w:hAnsi="Times New Roman" w:cs="Times New Roman"/>
          <w:color w:val="222222"/>
          <w:sz w:val="32"/>
          <w:szCs w:val="28"/>
        </w:rPr>
        <w:t>3</w:t>
      </w:r>
      <w:r w:rsidRPr="00D62B6A">
        <w:rPr>
          <w:rFonts w:ascii="Times New Roman" w:eastAsia="Courier New" w:hAnsi="Times New Roman" w:cs="Times New Roman"/>
          <w:color w:val="222222"/>
          <w:sz w:val="32"/>
          <w:szCs w:val="28"/>
        </w:rPr>
        <w:t xml:space="preserve"> учебный год</w:t>
      </w: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062AE1" w:rsidRPr="00D62B6A" w:rsidRDefault="00062AE1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F31910" w:rsidRPr="00D62B6A" w:rsidRDefault="00F31910" w:rsidP="002576D9">
      <w:pPr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Момотово </w:t>
      </w:r>
    </w:p>
    <w:p w:rsidR="00F31910" w:rsidRPr="00D62B6A" w:rsidRDefault="00F31910" w:rsidP="002576D9">
      <w:pPr>
        <w:jc w:val="center"/>
        <w:rPr>
          <w:rFonts w:ascii="Times New Roman" w:eastAsia="Courier New" w:hAnsi="Times New Roman" w:cs="Times New Roman"/>
          <w:color w:val="222222"/>
          <w:sz w:val="28"/>
          <w:szCs w:val="28"/>
          <w:shd w:val="clear" w:color="auto" w:fill="FFFFCC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202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>3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br w:type="page"/>
      </w: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lastRenderedPageBreak/>
        <w:t>Уважаемые участники образовательной деятельности: родители, педагоги, обучающиеся!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Предлагаем Вашему вниманию Публичный доклад МБОУ Момотовской СОШ, в котором представлены результаты деятельности школы за 202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>2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-202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>3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учебный год.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школы, планируемых мероприятиях и направлениях ее развития.</w:t>
      </w:r>
    </w:p>
    <w:p w:rsidR="00062AE1" w:rsidRPr="00D62B6A" w:rsidRDefault="00062AE1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b/>
          <w:color w:val="222222"/>
          <w:sz w:val="28"/>
          <w:szCs w:val="28"/>
          <w:u w:val="single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  <w:u w:val="single"/>
        </w:rPr>
        <w:t xml:space="preserve">Часть I.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 Общая характеристика</w:t>
      </w:r>
    </w:p>
    <w:p w:rsidR="00062AE1" w:rsidRPr="00D62B6A" w:rsidRDefault="00F31910" w:rsidP="002576D9">
      <w:pPr>
        <w:pStyle w:val="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1.1. Тип, вид, статус учреждения:</w:t>
      </w:r>
      <w:r w:rsidR="000E771B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общеобразовательное учреждение, бюджетное, муниципальное.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адрес:</w:t>
      </w:r>
      <w:r w:rsidR="00D36AD3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663110, Красноярский край, Казачинский район, село Момотово, ул. Школьная, дом 3;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телефон +7(391)9679229,</w:t>
      </w:r>
    </w:p>
    <w:p w:rsidR="00062AE1" w:rsidRPr="00D62B6A" w:rsidRDefault="00F31910" w:rsidP="002576D9">
      <w:pPr>
        <w:pStyle w:val="10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E8F96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E-mail: </w:t>
      </w:r>
      <w:hyperlink r:id="rId6">
        <w:r w:rsidRPr="00D62B6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momotovo_school@mail.ru</w:t>
        </w:r>
      </w:hyperlink>
      <w:r w:rsidRPr="00D62B6A">
        <w:rPr>
          <w:rFonts w:ascii="Times New Roman" w:eastAsia="Times New Roman" w:hAnsi="Times New Roman" w:cs="Times New Roman"/>
          <w:color w:val="2E8F96"/>
          <w:sz w:val="28"/>
          <w:szCs w:val="28"/>
        </w:rPr>
        <w:t>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адрес (дошкольные группы):</w:t>
      </w: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663110, Красноярский край, Казачинский район, село Момотово, ул. Лесная, дом 1;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телефон +7(391)9679229,</w:t>
      </w:r>
    </w:p>
    <w:p w:rsidR="00062AE1" w:rsidRPr="00D62B6A" w:rsidRDefault="00F31910" w:rsidP="002576D9">
      <w:pPr>
        <w:pStyle w:val="10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E8F96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E-</w:t>
      </w:r>
      <w:proofErr w:type="spellStart"/>
      <w:r w:rsidRPr="00D62B6A">
        <w:rPr>
          <w:rFonts w:ascii="Times New Roman" w:hAnsi="Times New Roman" w:cs="Times New Roman"/>
          <w:color w:val="222222"/>
          <w:sz w:val="28"/>
          <w:szCs w:val="28"/>
        </w:rPr>
        <w:t>mail</w:t>
      </w:r>
      <w:proofErr w:type="spellEnd"/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hyperlink r:id="rId7">
        <w:r w:rsidRPr="00D62B6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momotovosad@mail.ru</w:t>
        </w:r>
      </w:hyperlink>
      <w:r w:rsidRPr="00D62B6A">
        <w:rPr>
          <w:rFonts w:ascii="Times New Roman" w:eastAsia="Times New Roman" w:hAnsi="Times New Roman" w:cs="Times New Roman"/>
          <w:color w:val="2E8F96"/>
          <w:sz w:val="28"/>
          <w:szCs w:val="28"/>
        </w:rPr>
        <w:t>.</w:t>
      </w:r>
    </w:p>
    <w:p w:rsidR="00F31910" w:rsidRPr="00D62B6A" w:rsidRDefault="00F31910" w:rsidP="002576D9">
      <w:pPr>
        <w:pStyle w:val="1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1.2. Лицензия на осуществление образовательной деятельности:</w:t>
      </w:r>
    </w:p>
    <w:p w:rsidR="00F31910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№ 5030-л, серия А № 0000225, выдана Министерством образования Красноярского края 05.05.2012г.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на уровни образования: </w:t>
      </w:r>
    </w:p>
    <w:p w:rsidR="00F31910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дошкольное образование, начальное, основное и среднее общее образование; дополнительное образование детей и взрослых. 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Срок действия – бессрочно.</w:t>
      </w:r>
    </w:p>
    <w:p w:rsidR="00F31910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Свидетельство о государственной аккредитации: </w:t>
      </w:r>
    </w:p>
    <w:p w:rsidR="00F31910" w:rsidRPr="00D62B6A" w:rsidRDefault="00F31910" w:rsidP="002576D9">
      <w:pPr>
        <w:pStyle w:val="10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№ 3124, серия А № 000158, выдано Министерством образования Красноярского края 18.05.2013г. на уровни образования: </w:t>
      </w:r>
    </w:p>
    <w:p w:rsidR="00F31910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начальное, основное и среднее общее образование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. 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Срок действия – до </w:t>
      </w:r>
      <w:r w:rsidRPr="00D62B6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18.05.2024 года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</w:t>
      </w:r>
    </w:p>
    <w:p w:rsidR="00EA0E87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1.3. Экономические и социальные условия территории нахождения:</w:t>
      </w:r>
    </w:p>
    <w:p w:rsidR="00062AE1" w:rsidRPr="00D62B6A" w:rsidRDefault="00F31910" w:rsidP="002576D9">
      <w:pPr>
        <w:pStyle w:val="10"/>
        <w:ind w:firstLine="7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Школа расположена в с. Момотово, в 200 км от г. Красноярска, в незначительном удалении от ра</w:t>
      </w:r>
      <w:r w:rsidR="000E7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йонного центра с. Казачинского </w:t>
      </w: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правом </w:t>
      </w:r>
      <w:proofErr w:type="gramStart"/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берегу  реки</w:t>
      </w:r>
      <w:proofErr w:type="gramEnd"/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Енисей.</w:t>
      </w:r>
      <w:r w:rsidR="000E77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селе имеются Дом культуры и </w:t>
      </w: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сельская библиотека. </w:t>
      </w:r>
    </w:p>
    <w:p w:rsidR="00062AE1" w:rsidRPr="00D62B6A" w:rsidRDefault="00F31910" w:rsidP="002576D9">
      <w:pPr>
        <w:pStyle w:val="10"/>
        <w:ind w:firstLine="7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школе обучаются дети из близлежащих деревень (с. Новотроицкое, д. Дементьевка, д. Пискуновка). Осуществляется ежедневный подвоз учащихся на двух автобусах. </w:t>
      </w:r>
    </w:p>
    <w:p w:rsidR="00062AE1" w:rsidRPr="00D62B6A" w:rsidRDefault="00F31910" w:rsidP="002576D9">
      <w:pPr>
        <w:pStyle w:val="1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1.4. Филиалы (отделения):</w:t>
      </w:r>
      <w:r w:rsidR="00D36AD3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школа имеет </w:t>
      </w:r>
      <w:proofErr w:type="gramStart"/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филиал  </w:t>
      </w:r>
      <w:proofErr w:type="spellStart"/>
      <w:r w:rsidRPr="00D62B6A">
        <w:rPr>
          <w:rFonts w:ascii="Times New Roman" w:hAnsi="Times New Roman" w:cs="Times New Roman"/>
          <w:color w:val="222222"/>
          <w:sz w:val="28"/>
          <w:szCs w:val="28"/>
        </w:rPr>
        <w:t>Пискуновская</w:t>
      </w:r>
      <w:proofErr w:type="spellEnd"/>
      <w:proofErr w:type="gramEnd"/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 ООШ филиал МБОУ Момотовской СОШ.</w:t>
      </w:r>
    </w:p>
    <w:p w:rsidR="00062AE1" w:rsidRPr="00D62B6A" w:rsidRDefault="00F31910" w:rsidP="002576D9">
      <w:pPr>
        <w:pStyle w:val="1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адрес: 663111, Красноярский край, Казачинский район, д</w:t>
      </w:r>
      <w:r w:rsidR="00280184">
        <w:rPr>
          <w:rFonts w:ascii="Times New Roman" w:hAnsi="Times New Roman" w:cs="Times New Roman"/>
          <w:color w:val="222222"/>
          <w:sz w:val="28"/>
          <w:szCs w:val="28"/>
        </w:rPr>
        <w:t>. Пискуновка, ул. Зелёная, д. 1</w:t>
      </w:r>
      <w:r w:rsidRPr="00D62B6A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62AE1" w:rsidRPr="00D62B6A" w:rsidRDefault="00F31910" w:rsidP="002576D9">
      <w:pPr>
        <w:pStyle w:val="10"/>
        <w:shd w:val="clear" w:color="auto" w:fill="FFFFFF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D62B6A">
        <w:rPr>
          <w:rFonts w:ascii="Times New Roman" w:hAnsi="Times New Roman" w:cs="Times New Roman"/>
          <w:color w:val="222222"/>
          <w:sz w:val="28"/>
          <w:szCs w:val="28"/>
        </w:rPr>
        <w:t>телефон</w:t>
      </w:r>
      <w:r w:rsidR="00D36AD3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 +</w:t>
      </w:r>
      <w:proofErr w:type="gramEnd"/>
      <w:r w:rsidRPr="00D62B6A">
        <w:rPr>
          <w:rFonts w:ascii="Times New Roman" w:hAnsi="Times New Roman" w:cs="Times New Roman"/>
          <w:color w:val="222222"/>
          <w:sz w:val="28"/>
          <w:szCs w:val="28"/>
        </w:rPr>
        <w:t>7(391)9679286,</w:t>
      </w:r>
    </w:p>
    <w:p w:rsidR="00062AE1" w:rsidRPr="00D62B6A" w:rsidRDefault="00F31910" w:rsidP="002576D9">
      <w:pPr>
        <w:pStyle w:val="10"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E8F96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E-</w:t>
      </w:r>
      <w:proofErr w:type="spellStart"/>
      <w:r w:rsidRPr="00D62B6A">
        <w:rPr>
          <w:rFonts w:ascii="Times New Roman" w:hAnsi="Times New Roman" w:cs="Times New Roman"/>
          <w:color w:val="222222"/>
          <w:sz w:val="28"/>
          <w:szCs w:val="28"/>
        </w:rPr>
        <w:t>mail</w:t>
      </w:r>
      <w:proofErr w:type="spellEnd"/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hyperlink r:id="rId8">
        <w:r w:rsidRPr="00D62B6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piskunovkaschool2019@mail.ru</w:t>
        </w:r>
      </w:hyperlink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1.5. Характеристика контингента обучающихся: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по сравнению с предыд</w:t>
      </w:r>
      <w:r w:rsidR="00EA0E87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ущим за отчетный период отмечен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>о снижение</w:t>
      </w:r>
      <w:r w:rsidR="00EA0E87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состав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>а</w:t>
      </w:r>
      <w:r w:rsidR="00EA0E87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контингента </w:t>
      </w:r>
      <w:r w:rsidRPr="00D36AD3">
        <w:rPr>
          <w:rFonts w:ascii="Times New Roman" w:eastAsia="Courier New" w:hAnsi="Times New Roman" w:cs="Times New Roman"/>
          <w:color w:val="222222"/>
          <w:sz w:val="28"/>
          <w:szCs w:val="28"/>
        </w:rPr>
        <w:t>обучающихся.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1.5.1.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Контингент учеников, обучающихся по основным образовательным программам</w:t>
      </w:r>
      <w:r w:rsidR="00EA0E87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(диаграмма 1), (диаграмма 2)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, на конец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отчетного периода состоит из 90 человек, из них: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дет</w:t>
      </w:r>
      <w:r w:rsidR="00431E83">
        <w:rPr>
          <w:rFonts w:ascii="Times New Roman" w:eastAsia="Courier New" w:hAnsi="Times New Roman" w:cs="Times New Roman"/>
          <w:color w:val="222222"/>
          <w:sz w:val="28"/>
          <w:szCs w:val="28"/>
        </w:rPr>
        <w:t>ей, нормально развивающихся, – 68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человека;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детей-инвалидов – 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>2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человека;</w:t>
      </w:r>
    </w:p>
    <w:p w:rsidR="00EA0E87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детей с ОВЗ –</w:t>
      </w:r>
      <w:r w:rsidR="00431E83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8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человек.</w:t>
      </w:r>
    </w:p>
    <w:p w:rsidR="00062AE1" w:rsidRDefault="00EA0E87" w:rsidP="002576D9">
      <w:pPr>
        <w:pStyle w:val="10"/>
        <w:ind w:firstLine="70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Диаграмма 1.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Контингент учащихся в МБОУ Момотовской СОШ</w:t>
      </w:r>
      <w:r w:rsidR="00186CA1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за последние три года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:  </w:t>
      </w:r>
    </w:p>
    <w:p w:rsidR="007E427C" w:rsidRPr="00D62B6A" w:rsidRDefault="007E427C" w:rsidP="00186CA1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6238875" cy="4210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0E87" w:rsidRPr="00D62B6A" w:rsidRDefault="00EA0E87" w:rsidP="002576D9">
      <w:pPr>
        <w:pStyle w:val="10"/>
        <w:ind w:firstLine="70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Диаграмма 2.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Контингент учащихся в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Пискуновской ООШ 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филиале МБОУ Момотовской СОШ</w:t>
      </w:r>
      <w:r w:rsidR="00A90372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за три последних года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:</w:t>
      </w:r>
    </w:p>
    <w:p w:rsidR="00062AE1" w:rsidRPr="00D62B6A" w:rsidRDefault="00186CA1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715000" cy="32956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2AE1" w:rsidRPr="00D62B6A" w:rsidRDefault="00062AE1" w:rsidP="002576D9">
      <w:pPr>
        <w:pStyle w:val="10"/>
        <w:ind w:firstLine="700"/>
        <w:jc w:val="center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062AE1" w:rsidRPr="00D62B6A" w:rsidRDefault="00EA0E87" w:rsidP="002576D9">
      <w:pPr>
        <w:pStyle w:val="10"/>
        <w:ind w:firstLine="70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Таблица 1. 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Контингент воспитанников дошкольных групп МБОУ Момотовской СОШ: </w:t>
      </w:r>
    </w:p>
    <w:tbl>
      <w:tblPr>
        <w:tblStyle w:val="a7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969"/>
        <w:gridCol w:w="2835"/>
        <w:gridCol w:w="2834"/>
      </w:tblGrid>
      <w:tr w:rsidR="00062AE1" w:rsidRPr="00D62B6A" w:rsidTr="004626D8">
        <w:trPr>
          <w:trHeight w:val="401"/>
        </w:trPr>
        <w:tc>
          <w:tcPr>
            <w:tcW w:w="2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62AE1" w:rsidRPr="00D62B6A" w:rsidRDefault="00062AE1" w:rsidP="002576D9">
            <w:pPr>
              <w:pStyle w:val="10"/>
              <w:ind w:firstLine="70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4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До 3 лет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Дети от 3 до 8 лет</w:t>
            </w:r>
          </w:p>
        </w:tc>
      </w:tr>
      <w:tr w:rsidR="004626D8" w:rsidRPr="00D62B6A" w:rsidTr="004626D8">
        <w:trPr>
          <w:trHeight w:val="345"/>
        </w:trPr>
        <w:tc>
          <w:tcPr>
            <w:tcW w:w="205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4626D8" w:rsidRPr="00D62B6A" w:rsidRDefault="004626D8" w:rsidP="004626D8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2020-2021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4626D8" w:rsidRPr="00D62B6A" w:rsidRDefault="00D16E77" w:rsidP="00B945F7">
            <w:pPr>
              <w:pStyle w:val="10"/>
              <w:ind w:firstLine="7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1</w:t>
            </w: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4626D8" w:rsidRPr="00D62B6A" w:rsidRDefault="00D16E77" w:rsidP="00B945F7">
            <w:pPr>
              <w:pStyle w:val="10"/>
              <w:ind w:firstLine="7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30</w:t>
            </w:r>
          </w:p>
        </w:tc>
      </w:tr>
      <w:tr w:rsidR="004626D8" w:rsidRPr="00D62B6A" w:rsidTr="00280184">
        <w:trPr>
          <w:trHeight w:val="345"/>
        </w:trPr>
        <w:tc>
          <w:tcPr>
            <w:tcW w:w="205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4626D8" w:rsidRDefault="004626D8" w:rsidP="004626D8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2021-2022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4626D8" w:rsidRPr="00D62B6A" w:rsidRDefault="00D16E77" w:rsidP="00B945F7">
            <w:pPr>
              <w:pStyle w:val="10"/>
              <w:ind w:firstLine="7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4626D8" w:rsidRPr="00D62B6A" w:rsidRDefault="00D16E77" w:rsidP="00B945F7">
            <w:pPr>
              <w:pStyle w:val="10"/>
              <w:ind w:firstLine="7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38</w:t>
            </w:r>
          </w:p>
        </w:tc>
      </w:tr>
      <w:tr w:rsidR="00280184" w:rsidRPr="00D62B6A" w:rsidTr="004626D8">
        <w:trPr>
          <w:trHeight w:val="345"/>
        </w:trPr>
        <w:tc>
          <w:tcPr>
            <w:tcW w:w="2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0184" w:rsidRDefault="00280184" w:rsidP="004626D8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2022-2023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0184" w:rsidRDefault="00280184" w:rsidP="00B945F7">
            <w:pPr>
              <w:pStyle w:val="10"/>
              <w:ind w:firstLine="7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:rsidR="00280184" w:rsidRDefault="00280184" w:rsidP="00B945F7">
            <w:pPr>
              <w:pStyle w:val="10"/>
              <w:ind w:firstLine="7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34</w:t>
            </w:r>
          </w:p>
        </w:tc>
      </w:tr>
    </w:tbl>
    <w:p w:rsidR="00062AE1" w:rsidRPr="00D62B6A" w:rsidRDefault="00062AE1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1.5.2. Контингент учеников</w:t>
      </w:r>
      <w:r w:rsidR="00EA0E87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, обучающихся по дополнительным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общеразвивающим программам,</w:t>
      </w:r>
      <w:r w:rsidR="00D36AD3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состоит из </w:t>
      </w:r>
      <w:r w:rsidR="00431E83">
        <w:rPr>
          <w:rFonts w:ascii="Times New Roman" w:eastAsia="Courier New" w:hAnsi="Times New Roman" w:cs="Times New Roman"/>
          <w:color w:val="222222"/>
          <w:sz w:val="28"/>
          <w:szCs w:val="28"/>
        </w:rPr>
        <w:t>99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</w:t>
      </w:r>
      <w:r w:rsidR="00D16E77">
        <w:rPr>
          <w:rFonts w:ascii="Times New Roman" w:eastAsia="Courier New" w:hAnsi="Times New Roman" w:cs="Times New Roman"/>
          <w:color w:val="222222"/>
          <w:sz w:val="28"/>
          <w:szCs w:val="28"/>
        </w:rPr>
        <w:t>а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, из них: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детей, нормально развивающихся, – </w:t>
      </w:r>
      <w:r w:rsidR="00431E83">
        <w:rPr>
          <w:rFonts w:ascii="Times New Roman" w:eastAsia="Courier New" w:hAnsi="Times New Roman" w:cs="Times New Roman"/>
          <w:color w:val="222222"/>
          <w:sz w:val="28"/>
          <w:szCs w:val="28"/>
        </w:rPr>
        <w:t>89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человек;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детей-инвалидов – </w:t>
      </w:r>
      <w:r w:rsidR="00D16E77">
        <w:rPr>
          <w:rFonts w:ascii="Times New Roman" w:eastAsia="Courier New" w:hAnsi="Times New Roman" w:cs="Times New Roman"/>
          <w:color w:val="222222"/>
          <w:sz w:val="28"/>
          <w:szCs w:val="28"/>
        </w:rPr>
        <w:t>2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</w:t>
      </w:r>
      <w:r w:rsidR="00D16E77">
        <w:rPr>
          <w:rFonts w:ascii="Times New Roman" w:eastAsia="Courier New" w:hAnsi="Times New Roman" w:cs="Times New Roman"/>
          <w:color w:val="222222"/>
          <w:sz w:val="28"/>
          <w:szCs w:val="28"/>
        </w:rPr>
        <w:t>а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;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дети с ОВЗ – </w:t>
      </w:r>
      <w:r w:rsidR="00431E83">
        <w:rPr>
          <w:rFonts w:ascii="Times New Roman" w:eastAsia="Courier New" w:hAnsi="Times New Roman" w:cs="Times New Roman"/>
          <w:color w:val="222222"/>
          <w:sz w:val="28"/>
          <w:szCs w:val="28"/>
        </w:rPr>
        <w:t>8</w:t>
      </w:r>
      <w:r w:rsidR="00D16E77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1.6. Основные позиции программы развития</w:t>
      </w:r>
      <w:r w:rsidR="00431E83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школы за отчетный год: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1.6.1. Ключевые приоритеты развития школы: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1) создана система сетевого взаимодействия, которая оказывает обучающимся помощь в выборе будущей специальности, подготовке к поступлению в вуз;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2) расширены образовательные возможности для обучающихся через </w:t>
      </w:r>
      <w:proofErr w:type="spell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многопрофильность</w:t>
      </w:r>
      <w:proofErr w:type="spell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и вариативность образовательных программ общего и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дополнительного образования;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3) усовершенствована модель управления качеством образования.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1.6.2. Приоритетные направления: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1) нормативно-правовая база школы приведена в соответствие с требованиями ФГОС и Федерального закона от 29.12.2012 № 273-ФЗ «Об образовании в Российской Федерации»;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2) оптимизирована система профессионального роста педагогических работников в рамках ФГОС;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3) обновлена инфраструктура школы.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1.6.3. Основополагающие задачи: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1) сформирована устойчивая мотивация учащихся к повышению своего уровня подготовки через урочную и внеурочную деятельность;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2) развито сетевое взаимодействие;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3) создано </w:t>
      </w:r>
      <w:proofErr w:type="gram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единое  образовательное</w:t>
      </w:r>
      <w:proofErr w:type="gram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пространство «Школа – родители –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общественность –</w:t>
      </w:r>
      <w:r w:rsidR="00EA0E87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предприятия и организации К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азачинского района».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1.7. Структура управления, включая контактную информацию ответственных лиц: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управление осуществляется на основе сочетания принципов единоначалия и коллегиальности.</w:t>
      </w:r>
    </w:p>
    <w:p w:rsidR="00EA0E87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Единоличный исполнительный орган: 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директор школы – Черных Николай Крестьянович, 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телефон: +7(391)9679229.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Коллегиальные органы управления:</w:t>
      </w:r>
    </w:p>
    <w:tbl>
      <w:tblPr>
        <w:tblStyle w:val="a8"/>
        <w:tblW w:w="902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47"/>
        <w:gridCol w:w="3060"/>
        <w:gridCol w:w="3018"/>
      </w:tblGrid>
      <w:tr w:rsidR="00062AE1" w:rsidRPr="00D62B6A" w:rsidTr="00EA0E87">
        <w:trPr>
          <w:trHeight w:val="420"/>
        </w:trPr>
        <w:tc>
          <w:tcPr>
            <w:tcW w:w="2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Наименование</w:t>
            </w: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Председатель</w:t>
            </w:r>
          </w:p>
        </w:tc>
        <w:tc>
          <w:tcPr>
            <w:tcW w:w="30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Телефон</w:t>
            </w:r>
          </w:p>
        </w:tc>
      </w:tr>
      <w:tr w:rsidR="00062AE1" w:rsidRPr="00D62B6A" w:rsidTr="00EA0E87">
        <w:trPr>
          <w:trHeight w:val="675"/>
        </w:trPr>
        <w:tc>
          <w:tcPr>
            <w:tcW w:w="2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общее собрание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работников</w:t>
            </w: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EA0E87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Б</w:t>
            </w:r>
            <w:r w:rsidR="00F31910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оровченко Надежда Сергеевна</w:t>
            </w:r>
          </w:p>
        </w:tc>
        <w:tc>
          <w:tcPr>
            <w:tcW w:w="30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752ED8">
            <w:pPr>
              <w:pStyle w:val="12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52ED8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7 (931) 9679229</w:t>
            </w:r>
          </w:p>
        </w:tc>
      </w:tr>
      <w:tr w:rsidR="00062AE1" w:rsidRPr="00D62B6A" w:rsidTr="00EA0E87">
        <w:trPr>
          <w:trHeight w:val="675"/>
        </w:trPr>
        <w:tc>
          <w:tcPr>
            <w:tcW w:w="29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педагогический совет</w:t>
            </w: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Директор школы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Черных Николай Крестьянович</w:t>
            </w:r>
          </w:p>
        </w:tc>
        <w:tc>
          <w:tcPr>
            <w:tcW w:w="30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+7(391)9679229</w:t>
            </w:r>
          </w:p>
        </w:tc>
      </w:tr>
      <w:tr w:rsidR="00062AE1" w:rsidRPr="00D62B6A" w:rsidTr="00EA0E87">
        <w:trPr>
          <w:trHeight w:val="675"/>
        </w:trPr>
        <w:tc>
          <w:tcPr>
            <w:tcW w:w="29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секретарь – </w:t>
            </w:r>
            <w:proofErr w:type="spellStart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Арнд</w:t>
            </w:r>
            <w:proofErr w:type="spellEnd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+7(391)9679229</w:t>
            </w:r>
          </w:p>
        </w:tc>
      </w:tr>
      <w:tr w:rsidR="00062AE1" w:rsidRPr="00D62B6A" w:rsidTr="00EA0E87">
        <w:trPr>
          <w:trHeight w:val="420"/>
        </w:trPr>
        <w:tc>
          <w:tcPr>
            <w:tcW w:w="2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управляющий совет</w:t>
            </w:r>
          </w:p>
        </w:tc>
        <w:tc>
          <w:tcPr>
            <w:tcW w:w="30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Кузина Наталья Владимировна</w:t>
            </w:r>
          </w:p>
        </w:tc>
        <w:tc>
          <w:tcPr>
            <w:tcW w:w="30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+7(391)9679229</w:t>
            </w:r>
          </w:p>
        </w:tc>
      </w:tr>
    </w:tbl>
    <w:p w:rsidR="00EA0E87" w:rsidRPr="00D62B6A" w:rsidRDefault="00EA0E87" w:rsidP="002576D9">
      <w:pPr>
        <w:pStyle w:val="10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Органы государственно-общественного управления и самоуправления: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совет родителей,</w:t>
      </w:r>
      <w:r w:rsidR="000E771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совет обучающихся.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1.8. Наличие сайта школы:</w:t>
      </w:r>
      <w:r w:rsidR="000E771B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hyperlink r:id="rId11">
        <w:r w:rsidRPr="00D62B6A">
          <w:rPr>
            <w:rFonts w:ascii="Times New Roman" w:hAnsi="Times New Roman" w:cs="Times New Roman"/>
            <w:i/>
            <w:color w:val="005BD1"/>
            <w:sz w:val="28"/>
            <w:szCs w:val="28"/>
            <w:highlight w:val="white"/>
            <w:u w:val="single"/>
          </w:rPr>
          <w:t>https://mbou-momotovskaia-sosh.obrpro.ru/</w:t>
        </w:r>
      </w:hyperlink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1.9. Контактная информация: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Директор школы Черных Николай Крестьянович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телефон (факс):</w:t>
      </w:r>
      <w:r w:rsidR="000E771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+7(391)9679229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Courier New" w:hAnsi="Times New Roman" w:cs="Times New Roman"/>
          <w:i/>
          <w:color w:val="222222"/>
          <w:sz w:val="28"/>
          <w:szCs w:val="28"/>
          <w:shd w:val="clear" w:color="auto" w:fill="FFFFCC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e-</w:t>
      </w:r>
      <w:proofErr w:type="spell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mail</w:t>
      </w:r>
      <w:proofErr w:type="spell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: </w:t>
      </w:r>
      <w:hyperlink r:id="rId12">
        <w:r w:rsidRPr="00D62B6A">
          <w:rPr>
            <w:rFonts w:ascii="Times New Roman" w:eastAsia="Courier New" w:hAnsi="Times New Roman" w:cs="Times New Roman"/>
            <w:color w:val="1155CC"/>
            <w:sz w:val="28"/>
            <w:szCs w:val="28"/>
            <w:u w:val="single"/>
          </w:rPr>
          <w:t>momotovo_school@mail.ru</w:t>
        </w:r>
      </w:hyperlink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заместитель директора по УВР: Черных Людмила Николаева 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телефон (факс): +7(391)9679229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e-</w:t>
      </w:r>
      <w:proofErr w:type="spell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mail</w:t>
      </w:r>
      <w:proofErr w:type="spell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: </w:t>
      </w:r>
      <w:hyperlink r:id="rId13">
        <w:r w:rsidRPr="00D62B6A">
          <w:rPr>
            <w:rFonts w:ascii="Times New Roman" w:eastAsia="Courier New" w:hAnsi="Times New Roman" w:cs="Times New Roman"/>
            <w:color w:val="1155CC"/>
            <w:sz w:val="28"/>
            <w:szCs w:val="28"/>
            <w:u w:val="single"/>
          </w:rPr>
          <w:t>momotovo_school@mail.ru</w:t>
        </w:r>
      </w:hyperlink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заместитель директора по УВР, руководитель Пискуновская ООШ филиала МБОУ Момотовской </w:t>
      </w:r>
      <w:proofErr w:type="gram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СОШ:   </w:t>
      </w:r>
      <w:proofErr w:type="gram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Неготина Любовь Николаева</w:t>
      </w:r>
    </w:p>
    <w:p w:rsidR="00062AE1" w:rsidRPr="00D62B6A" w:rsidRDefault="00F31910" w:rsidP="002576D9">
      <w:pPr>
        <w:pStyle w:val="10"/>
        <w:shd w:val="clear" w:color="auto" w:fill="FFFFFF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телефон (факс): +7(391)9679287,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Times New Roman" w:hAnsi="Times New Roman" w:cs="Times New Roman"/>
          <w:color w:val="2E8F96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E-</w:t>
      </w:r>
      <w:proofErr w:type="spell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mail</w:t>
      </w:r>
      <w:proofErr w:type="spell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:</w:t>
      </w:r>
      <w:r w:rsidR="000E771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hyperlink r:id="rId14" w:history="1">
        <w:r w:rsidR="005D7603" w:rsidRPr="00D62B6A">
          <w:rPr>
            <w:rStyle w:val="afe"/>
            <w:rFonts w:ascii="Times New Roman" w:eastAsia="Times New Roman" w:hAnsi="Times New Roman" w:cs="Times New Roman"/>
            <w:sz w:val="28"/>
            <w:szCs w:val="28"/>
          </w:rPr>
          <w:t>piskunovkaschool2019@mail.ru</w:t>
        </w:r>
      </w:hyperlink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заместитель директора по дошкольному образованию: </w:t>
      </w:r>
      <w:proofErr w:type="spellStart"/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Пужайтис</w:t>
      </w:r>
      <w:proofErr w:type="spellEnd"/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Наталья Александровна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Телефон (факс): 8(39196)79286.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E-</w:t>
      </w:r>
      <w:proofErr w:type="spellStart"/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>mail</w:t>
      </w:r>
      <w:proofErr w:type="spellEnd"/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hyperlink r:id="rId15">
        <w:r w:rsidRPr="00D62B6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momotovosad@mail.ru</w:t>
        </w:r>
      </w:hyperlink>
    </w:p>
    <w:p w:rsidR="00062AE1" w:rsidRPr="00D62B6A" w:rsidRDefault="00062AE1" w:rsidP="002576D9">
      <w:pPr>
        <w:pStyle w:val="10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2. Особенности образовательной деятельности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i/>
          <w:color w:val="222222"/>
          <w:sz w:val="28"/>
          <w:szCs w:val="28"/>
          <w:shd w:val="clear" w:color="auto" w:fill="FFFFCC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2.1. Характеристика образовательных программ: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Муниципальное бюджетное общеобразовательное учреждение Момотовская средняя общеобразовательная школа реализует: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основную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дошкольного образования на уровне дошкольного образования;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</w:t>
      </w:r>
      <w:r w:rsidR="003A5B40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основную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начального общего образования на уровне начального общего образования;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</w:t>
      </w:r>
      <w:r w:rsidR="003A5B40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основную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основного общего образования на уровне основного общего образования;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</w:t>
      </w:r>
      <w:r w:rsidR="003A5B40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основную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среднего общего образования на уровне среднего общего образования;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адаптированную </w:t>
      </w:r>
      <w:r w:rsidR="003A5B40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основную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начального общего образования обучающихся с нарушениями опорно-двигательного аппарата (Вариант 6.2);</w:t>
      </w:r>
    </w:p>
    <w:p w:rsidR="00062AE1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адаптированную </w:t>
      </w:r>
      <w:r w:rsidR="003A5B40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основную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начального общего образования обучающихся с задержкой психического развития (Вариант 7.2);</w:t>
      </w:r>
    </w:p>
    <w:p w:rsidR="003A5B40" w:rsidRDefault="003A5B4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адаптированную 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>основную обще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образования обучающихся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с умственной отсталостью (интеллектуальными </w:t>
      </w:r>
      <w:proofErr w:type="gramStart"/>
      <w:r>
        <w:rPr>
          <w:rFonts w:ascii="Times New Roman" w:eastAsia="Courier New" w:hAnsi="Times New Roman" w:cs="Times New Roman"/>
          <w:color w:val="222222"/>
          <w:sz w:val="28"/>
          <w:szCs w:val="28"/>
        </w:rPr>
        <w:t>нарушениями)  (</w:t>
      </w:r>
      <w:proofErr w:type="gramEnd"/>
      <w:r>
        <w:rPr>
          <w:rFonts w:ascii="Times New Roman" w:eastAsia="Courier New" w:hAnsi="Times New Roman" w:cs="Times New Roman"/>
          <w:color w:val="222222"/>
          <w:sz w:val="28"/>
          <w:szCs w:val="28"/>
        </w:rPr>
        <w:t>вариант 1);</w:t>
      </w:r>
    </w:p>
    <w:p w:rsidR="003A5B40" w:rsidRPr="00D62B6A" w:rsidRDefault="003A5B4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 образовательную программу дополнительного образования ДПИ «Вдохновение»;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 образовательную программу дополнительного образования «</w:t>
      </w:r>
      <w:proofErr w:type="spell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Легоконструирование</w:t>
      </w:r>
      <w:proofErr w:type="spell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»;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 образовательную программу дополнительного образования «Шашки и шахматы»;</w:t>
      </w:r>
    </w:p>
    <w:p w:rsidR="00062AE1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 образовательную программу дополнительного образования «Дружина юных пожарных»;</w:t>
      </w:r>
    </w:p>
    <w:p w:rsidR="004C098B" w:rsidRPr="00D62B6A" w:rsidRDefault="004C098B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-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программу дополнительного образования «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>Юный химик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»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 образовательную программу дополнительного образования «Волейбол»;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 образовательную программу дополнительного образования хореографического кружка «</w:t>
      </w:r>
      <w:r w:rsidRPr="004C098B">
        <w:rPr>
          <w:rFonts w:ascii="Times New Roman" w:eastAsia="Courier New" w:hAnsi="Times New Roman" w:cs="Times New Roman"/>
          <w:sz w:val="28"/>
          <w:szCs w:val="28"/>
        </w:rPr>
        <w:t>Радуга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»;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- образовательную программу дополнительного образования «Спортивные игры»;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2.2. Дополнительные образовательные услуги: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соответствии с интересами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обучающихся, запросами родителей, возможностями педагогического коллектива и материальной базой, в отчетном периоде школа предлагала </w:t>
      </w:r>
      <w:r w:rsidR="00C257DB">
        <w:rPr>
          <w:rFonts w:ascii="Times New Roman" w:eastAsia="Courier New" w:hAnsi="Times New Roman" w:cs="Times New Roman"/>
          <w:color w:val="222222"/>
          <w:sz w:val="28"/>
          <w:szCs w:val="28"/>
        </w:rPr>
        <w:t>8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дополнительных общеразвивающих программ шести видов направленностей, из них </w:t>
      </w:r>
      <w:r w:rsidR="00C257DB" w:rsidRPr="00C257DB">
        <w:rPr>
          <w:rFonts w:ascii="Times New Roman" w:eastAsia="Courier New" w:hAnsi="Times New Roman" w:cs="Times New Roman"/>
          <w:color w:val="222222"/>
          <w:sz w:val="28"/>
          <w:szCs w:val="28"/>
        </w:rPr>
        <w:t>8</w:t>
      </w:r>
      <w:r w:rsidR="00C257DB">
        <w:rPr>
          <w:rFonts w:ascii="Times New Roman" w:eastAsia="Courier New" w:hAnsi="Times New Roman" w:cs="Times New Roman"/>
          <w:color w:val="FF0000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на бюджетной основе.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2.3. Организация изучения иностранных языков: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рамках основных образовательных программ общего образования в школе осуществляется обучение: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английскому языку – со 2-го класса по 11-й класс.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2.4. Реализация прав детей на обучение на родном (нерусском) языке и изучение родного языка: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образовательная деятельность в школе осуществляется на государственном языке Российской Федерации.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Изучение родного языка входит в учебные планы основных образовательных</w:t>
      </w:r>
      <w:r w:rsidR="00344100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программ общего образования. Обучающиеся изучают родной язык в рамках предметных областей: «Родной язык и литературное чтение на родном языке» – в начальной школе и «Родной язык и родная литература» – в основной и старшей школе.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2.5. Образовательные технологии и методы обучения, используемые в образовательной деятельности: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соответствии с динамикой развития системы образования, запросов детей и их родителей (законных представителей), а также с учетом особенностей красноярского края в школе используются:</w:t>
      </w:r>
    </w:p>
    <w:tbl>
      <w:tblPr>
        <w:tblStyle w:val="a9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185"/>
        <w:gridCol w:w="3333"/>
      </w:tblGrid>
      <w:tr w:rsidR="00062AE1" w:rsidRPr="00D62B6A" w:rsidTr="005D7603">
        <w:trPr>
          <w:trHeight w:val="420"/>
        </w:trPr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b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b/>
                <w:color w:val="222222"/>
                <w:sz w:val="28"/>
                <w:szCs w:val="28"/>
              </w:rPr>
              <w:t>Технология</w:t>
            </w:r>
          </w:p>
        </w:tc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b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b/>
                <w:color w:val="222222"/>
                <w:sz w:val="28"/>
                <w:szCs w:val="28"/>
              </w:rPr>
              <w:t>Метод</w:t>
            </w:r>
          </w:p>
        </w:tc>
      </w:tr>
      <w:tr w:rsidR="00062AE1" w:rsidRPr="00D62B6A" w:rsidTr="005D7603">
        <w:trPr>
          <w:trHeight w:val="4858"/>
        </w:trPr>
        <w:tc>
          <w:tcPr>
            <w:tcW w:w="3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педагогика сотрудничества;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</w:t>
            </w:r>
            <w:proofErr w:type="spellStart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здоровьесберегающие</w:t>
            </w:r>
            <w:proofErr w:type="spellEnd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традиционная;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ИКТ-технологии;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–уровневой дифференциации;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</w:t>
            </w:r>
            <w:proofErr w:type="spellStart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межпредметной</w:t>
            </w:r>
            <w:proofErr w:type="spellEnd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интеграции;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групповые;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технологии проектного обучения;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технология проблемного обучения;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игровые;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тестовые;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технология лекционно-семинарской зачетной системы</w:t>
            </w:r>
          </w:p>
        </w:tc>
        <w:tc>
          <w:tcPr>
            <w:tcW w:w="17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словесный;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наглядный;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игровой;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проблемный;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метод контроля;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рефлексия;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практический метод;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технический;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исследовательский;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интерактивный</w:t>
            </w:r>
          </w:p>
        </w:tc>
      </w:tr>
    </w:tbl>
    <w:p w:rsidR="00E20FF8" w:rsidRDefault="00E20FF8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2.6. Основные направления воспитательной деятельности: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школа охватывает все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направления развития личности обучающи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хся, заявленные ФГОС начального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общего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, основного общего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и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среднего образования. К ним относят спортивно-оздоровительное, социальное,</w:t>
      </w:r>
      <w:r w:rsidR="000E771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общеинтеллектуальное</w:t>
      </w:r>
      <w:proofErr w:type="spell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, духовно-нравственное, общекультурное.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2.7. Виды внеклассной, внеурочной деятельности: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определяются планами внеурочнойдеятельности и рабочими программами курсов внеурочной деятельности начального,</w:t>
      </w:r>
      <w:r w:rsidR="000E771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основного и среднего общего образования.</w:t>
      </w:r>
    </w:p>
    <w:p w:rsidR="00062AE1" w:rsidRPr="00D62B6A" w:rsidRDefault="00F31910" w:rsidP="002576D9">
      <w:pPr>
        <w:pStyle w:val="10"/>
        <w:ind w:firstLine="720"/>
        <w:rPr>
          <w:rFonts w:ascii="Times New Roman" w:eastAsia="Courier New" w:hAnsi="Times New Roman" w:cs="Times New Roman"/>
          <w:i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i/>
          <w:color w:val="222222"/>
          <w:sz w:val="28"/>
          <w:szCs w:val="28"/>
        </w:rPr>
        <w:t>Структура деятельности для начальной школы</w:t>
      </w:r>
    </w:p>
    <w:tbl>
      <w:tblPr>
        <w:tblStyle w:val="aa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13"/>
        <w:gridCol w:w="6305"/>
      </w:tblGrid>
      <w:tr w:rsidR="00062AE1" w:rsidRPr="00D62B6A" w:rsidTr="005D7603">
        <w:trPr>
          <w:trHeight w:val="420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Что входит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Из чего состоит</w:t>
            </w:r>
          </w:p>
        </w:tc>
      </w:tr>
      <w:tr w:rsidR="00062AE1" w:rsidRPr="00D62B6A" w:rsidTr="005D7603">
        <w:trPr>
          <w:trHeight w:val="1889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Учебно-познавательная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деятельность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Ведение организационной и учебной документации;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организационные собрания;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взаимодействие с родителями по успешной реализации образовательной программы</w:t>
            </w:r>
          </w:p>
        </w:tc>
      </w:tr>
      <w:tr w:rsidR="00062AE1" w:rsidRPr="00D62B6A" w:rsidTr="005D7603">
        <w:trPr>
          <w:trHeight w:val="1464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Курсы по выбору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Предметные кружки, факультативы, ученические научные общества;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школьные олимпиады по предметам программы начальной школы</w:t>
            </w:r>
          </w:p>
        </w:tc>
      </w:tr>
      <w:tr w:rsidR="00062AE1" w:rsidRPr="00D62B6A" w:rsidTr="005D7603">
        <w:trPr>
          <w:trHeight w:val="1074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Воспитательные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мероприятия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</w:t>
            </w:r>
            <w:proofErr w:type="spellStart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Внутриклассные</w:t>
            </w:r>
            <w:proofErr w:type="spellEnd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и общешкольные;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</w:t>
            </w:r>
            <w:r w:rsidR="00FF5BB6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муниципальные, региональные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и всероссийские</w:t>
            </w:r>
          </w:p>
        </w:tc>
      </w:tr>
      <w:tr w:rsidR="00062AE1" w:rsidRPr="00D62B6A" w:rsidTr="005D7603">
        <w:trPr>
          <w:trHeight w:val="360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i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i/>
          <w:color w:val="222222"/>
          <w:sz w:val="28"/>
          <w:szCs w:val="28"/>
        </w:rPr>
        <w:t>Структура деятельности для основной школы</w:t>
      </w:r>
    </w:p>
    <w:tbl>
      <w:tblPr>
        <w:tblStyle w:val="ab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13"/>
        <w:gridCol w:w="6305"/>
      </w:tblGrid>
      <w:tr w:rsidR="00062AE1" w:rsidRPr="00D62B6A" w:rsidTr="005D7603">
        <w:trPr>
          <w:trHeight w:val="420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Что входит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Из чего состоит</w:t>
            </w:r>
          </w:p>
        </w:tc>
      </w:tr>
      <w:tr w:rsidR="00062AE1" w:rsidRPr="00D62B6A" w:rsidTr="005D7603">
        <w:trPr>
          <w:trHeight w:val="1142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Ученические сообщества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Разновозрастные объединения, клубы;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детские, подростковые и юношеские общественные объединения, организации</w:t>
            </w:r>
          </w:p>
        </w:tc>
      </w:tr>
      <w:tr w:rsidR="00062AE1" w:rsidRPr="00D62B6A" w:rsidTr="005D7603">
        <w:trPr>
          <w:trHeight w:val="1531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Курсы по выбору 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Предметные кружки, факультативы, ученические научные общества;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школьные олимпиады по предметам программы основной школы</w:t>
            </w:r>
          </w:p>
        </w:tc>
      </w:tr>
      <w:tr w:rsidR="00062AE1" w:rsidRPr="00D62B6A" w:rsidTr="005D7603">
        <w:trPr>
          <w:trHeight w:val="1938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Учебно-познавательная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деятельность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Ведение организационной и учебной документации;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организационные собрания;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взаимодействие с родителями по успешной реализации </w:t>
            </w:r>
            <w:r w:rsidR="005D7603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о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бразовательной программы</w:t>
            </w:r>
          </w:p>
        </w:tc>
      </w:tr>
      <w:tr w:rsidR="00062AE1" w:rsidRPr="00D62B6A" w:rsidTr="005D7603">
        <w:trPr>
          <w:trHeight w:val="1386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Психолого-педагогическая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поддержка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Проектирование индивидуальных образовательных маршрутов;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работа </w:t>
            </w:r>
            <w:r w:rsidR="005D7603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социального педагога, классного руководителя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, педагог</w:t>
            </w:r>
            <w:r w:rsidR="005D7603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а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-психолог</w:t>
            </w:r>
            <w:r w:rsidR="005D7603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а</w:t>
            </w:r>
          </w:p>
        </w:tc>
      </w:tr>
      <w:tr w:rsidR="00062AE1" w:rsidRPr="00D62B6A" w:rsidTr="005D7603">
        <w:trPr>
          <w:trHeight w:val="3023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Деятельность по </w:t>
            </w:r>
          </w:p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обеспечению благополучия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учащихся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Безопасность жизни и здоровья школьников;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безопасность межличностных отношений в учебных группах;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профилактика неуспеваемости;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профилактика различных рисков, возникающих в процессе взаимодействия школьника с окружающей средой;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социальная защита учащихся</w:t>
            </w:r>
          </w:p>
        </w:tc>
      </w:tr>
      <w:tr w:rsidR="00062AE1" w:rsidRPr="00D62B6A" w:rsidTr="005D7603">
        <w:trPr>
          <w:trHeight w:val="1180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Воспитательные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мероприятия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</w:t>
            </w:r>
            <w:proofErr w:type="spellStart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Внутриклассные</w:t>
            </w:r>
            <w:proofErr w:type="spellEnd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и общешкольные;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</w:t>
            </w:r>
            <w:r w:rsidR="005D7603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муниципальные, региональные и всероссийские</w:t>
            </w:r>
          </w:p>
        </w:tc>
      </w:tr>
      <w:tr w:rsidR="00062AE1" w:rsidRPr="00D62B6A" w:rsidTr="005D7603">
        <w:trPr>
          <w:trHeight w:val="360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i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i/>
          <w:color w:val="222222"/>
          <w:sz w:val="28"/>
          <w:szCs w:val="28"/>
        </w:rPr>
        <w:t>Структура деятельности для средней школы</w:t>
      </w:r>
    </w:p>
    <w:tbl>
      <w:tblPr>
        <w:tblStyle w:val="ac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13"/>
        <w:gridCol w:w="6305"/>
      </w:tblGrid>
      <w:tr w:rsidR="00062AE1" w:rsidRPr="00D62B6A" w:rsidTr="005D7603">
        <w:trPr>
          <w:trHeight w:val="420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Что входит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jc w:val="center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Из чего состоит</w:t>
            </w:r>
          </w:p>
        </w:tc>
      </w:tr>
      <w:tr w:rsidR="00062AE1" w:rsidRPr="00D62B6A" w:rsidTr="005D7603">
        <w:trPr>
          <w:trHeight w:val="1447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Ученические сообщества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Разновозрастные объединения, клубы;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062AE1" w:rsidRPr="00D62B6A" w:rsidTr="005D7603">
        <w:trPr>
          <w:trHeight w:val="1498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Курсы по выбору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обучающихся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Предметные кружки, ученические научные общества;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школьные олимпиады по предметам программы средней школы</w:t>
            </w:r>
          </w:p>
        </w:tc>
      </w:tr>
      <w:tr w:rsidR="00062AE1" w:rsidRPr="00D62B6A" w:rsidTr="005D7603">
        <w:trPr>
          <w:trHeight w:val="1238"/>
        </w:trPr>
        <w:tc>
          <w:tcPr>
            <w:tcW w:w="16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ind w:left="-10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Воспитательные 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мероприятия</w:t>
            </w:r>
          </w:p>
        </w:tc>
        <w:tc>
          <w:tcPr>
            <w:tcW w:w="33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</w:t>
            </w:r>
            <w:proofErr w:type="spellStart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Внутриклассные</w:t>
            </w:r>
            <w:proofErr w:type="spellEnd"/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и общешкольные;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– </w:t>
            </w:r>
            <w:r w:rsidR="005D7603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муниципальные, региональные и всероссийские</w:t>
            </w:r>
          </w:p>
        </w:tc>
      </w:tr>
      <w:tr w:rsidR="00062AE1" w:rsidRPr="00D62B6A" w:rsidTr="005D7603">
        <w:trPr>
          <w:trHeight w:val="360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2.8. Научные общества, творческие объединения, кружки, секции: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организованы и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реализуются в рамках внеурочной деятельности и дополнительного образования.</w:t>
      </w:r>
    </w:p>
    <w:p w:rsidR="005D7603" w:rsidRPr="00D62B6A" w:rsidRDefault="00F31910" w:rsidP="002576D9">
      <w:pPr>
        <w:pStyle w:val="10"/>
        <w:ind w:firstLine="72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Ознакомиться с полным перечнем детских сообществ можете на официальном сайте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школы </w:t>
      </w:r>
      <w:hyperlink r:id="rId16">
        <w:r w:rsidR="005D7603" w:rsidRPr="00D62B6A">
          <w:rPr>
            <w:rFonts w:ascii="Times New Roman" w:hAnsi="Times New Roman" w:cs="Times New Roman"/>
            <w:i/>
            <w:color w:val="005BD1"/>
            <w:sz w:val="28"/>
            <w:szCs w:val="28"/>
            <w:highlight w:val="white"/>
            <w:u w:val="single"/>
          </w:rPr>
          <w:t>https://mbou-momotovskaia-sosh.obrpro.ru/</w:t>
        </w:r>
      </w:hyperlink>
    </w:p>
    <w:p w:rsidR="004943A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2.9. Организация специализированной (коррекционной) помощи детям, в том числе детям сограниченными возможностями здоровья: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школа имеет все необходимые условия дляобучения </w:t>
      </w:r>
      <w:r w:rsidR="004943A1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детей с ограниченными возможностями здоровья. В школе имеются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квалифицированные специалисты: </w:t>
      </w:r>
      <w:r w:rsidR="004943A1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педагог-психолог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, учитель-логопед,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дефектолог;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кабинеты, оснащенные видео- и компьютерной техникой, программами, методическойлитературой;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разработанные и утвержденные АООП и АОП.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Классы скомплектованы в соответствии с требованиями СанПиН </w:t>
      </w:r>
      <w:r w:rsidR="004943A1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2.4.2.3286-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15 исостоят из нормально-развивающихся детей и детей с ОВЗ и инвалидностью.</w:t>
      </w:r>
    </w:p>
    <w:p w:rsidR="004943A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2.10. Характеристика внутренней системы оценки качества образования школы: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ВСОКО в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школе регулирует положение о внутренней системе оценки качества образованияшколы, утвержденное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директором 31.05.2018.</w:t>
      </w:r>
    </w:p>
    <w:p w:rsidR="004943A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рамках ВСОКО оценивается</w:t>
      </w:r>
      <w:r w:rsidR="004943A1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:</w:t>
      </w:r>
    </w:p>
    <w:p w:rsidR="004943A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качествообразовательных программ;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качество условий реализации образовательных программ;</w:t>
      </w:r>
    </w:p>
    <w:p w:rsidR="004943A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качество </w:t>
      </w:r>
      <w:proofErr w:type="gram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образовательных результатов</w:t>
      </w:r>
      <w:proofErr w:type="gram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обучающихся;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удовлетворенность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потребителей качеством образования.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3. Условия осуществления образовательной деятельности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3.1. Режим работы: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в школе установлен режим </w:t>
      </w:r>
      <w:r w:rsidR="004943A1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пяти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дневной учебной недели.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Продолжительность урока для обучающихся:</w:t>
      </w:r>
    </w:p>
    <w:p w:rsidR="00062AE1" w:rsidRPr="00D62B6A" w:rsidRDefault="00F31910" w:rsidP="002576D9">
      <w:pPr>
        <w:pStyle w:val="10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1-го класса: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802"/>
        <w:gridCol w:w="2256"/>
        <w:gridCol w:w="2256"/>
        <w:gridCol w:w="2256"/>
      </w:tblGrid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Начало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Окончание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Перемены</w:t>
            </w:r>
          </w:p>
        </w:tc>
      </w:tr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8.30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9.05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10 минут</w:t>
            </w:r>
          </w:p>
        </w:tc>
      </w:tr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2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9.15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9.50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20 минут</w:t>
            </w:r>
          </w:p>
        </w:tc>
      </w:tr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Динамическая пауза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10.10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10.55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-</w:t>
            </w:r>
          </w:p>
        </w:tc>
      </w:tr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3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10.55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11.30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10 минут</w:t>
            </w:r>
          </w:p>
        </w:tc>
      </w:tr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4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11.40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12.15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10 минут</w:t>
            </w:r>
          </w:p>
        </w:tc>
      </w:tr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Перерыв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12.35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13.20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-</w:t>
            </w:r>
          </w:p>
        </w:tc>
      </w:tr>
      <w:tr w:rsidR="004943A1" w:rsidRPr="00D62B6A" w:rsidTr="00550D28">
        <w:trPr>
          <w:trHeight w:val="394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pStyle w:val="10"/>
              <w:spacing w:line="276" w:lineRule="auto"/>
              <w:ind w:left="-100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Занятия по</w:t>
            </w:r>
          </w:p>
          <w:p w:rsidR="004943A1" w:rsidRPr="00D62B6A" w:rsidRDefault="004943A1" w:rsidP="002576D9">
            <w:pPr>
              <w:pStyle w:val="10"/>
              <w:spacing w:line="276" w:lineRule="auto"/>
              <w:ind w:left="-100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дополнительным</w:t>
            </w:r>
          </w:p>
          <w:p w:rsidR="004943A1" w:rsidRPr="00D62B6A" w:rsidRDefault="004943A1" w:rsidP="002576D9">
            <w:pPr>
              <w:pStyle w:val="10"/>
              <w:spacing w:line="276" w:lineRule="auto"/>
              <w:ind w:left="-100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образовательным</w:t>
            </w:r>
          </w:p>
          <w:p w:rsidR="004943A1" w:rsidRPr="00D62B6A" w:rsidRDefault="004943A1" w:rsidP="002576D9">
            <w:pPr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программам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pStyle w:val="10"/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15.30–19.30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pStyle w:val="10"/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15.30–19.30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pStyle w:val="10"/>
              <w:spacing w:line="276" w:lineRule="auto"/>
              <w:jc w:val="center"/>
              <w:rPr>
                <w:rFonts w:eastAsia="Courier New"/>
                <w:color w:val="222222"/>
                <w:sz w:val="28"/>
                <w:szCs w:val="28"/>
              </w:rPr>
            </w:pPr>
            <w:r w:rsidRPr="00D62B6A">
              <w:rPr>
                <w:rFonts w:eastAsia="Courier New"/>
                <w:color w:val="222222"/>
                <w:sz w:val="28"/>
                <w:szCs w:val="28"/>
              </w:rPr>
              <w:t>15.30–19.30</w:t>
            </w:r>
          </w:p>
        </w:tc>
      </w:tr>
    </w:tbl>
    <w:tbl>
      <w:tblPr>
        <w:tblStyle w:val="ad"/>
        <w:tblW w:w="902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2162"/>
        <w:gridCol w:w="2045"/>
        <w:gridCol w:w="1929"/>
      </w:tblGrid>
      <w:tr w:rsidR="00062AE1" w:rsidRPr="00D62B6A" w:rsidTr="004943A1">
        <w:trPr>
          <w:trHeight w:val="360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062AE1" w:rsidRPr="00D62B6A" w:rsidRDefault="00F31910" w:rsidP="002576D9">
      <w:pPr>
        <w:pStyle w:val="10"/>
        <w:numPr>
          <w:ilvl w:val="0"/>
          <w:numId w:val="1"/>
        </w:numPr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Во 2–</w:t>
      </w:r>
      <w:r w:rsidR="004943A1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11-х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классах: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56"/>
        <w:gridCol w:w="2256"/>
        <w:gridCol w:w="2256"/>
      </w:tblGrid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Начало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Окончание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Перемены</w:t>
            </w:r>
          </w:p>
        </w:tc>
      </w:tr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8.30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9.15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2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9.25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3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10.30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11.15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</w:tr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4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11.35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12.20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5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12.30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13.15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6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13.25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14.10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10 минут</w:t>
            </w:r>
          </w:p>
        </w:tc>
      </w:tr>
      <w:tr w:rsidR="004943A1" w:rsidRPr="00D62B6A" w:rsidTr="00550D28">
        <w:trPr>
          <w:trHeight w:val="379"/>
        </w:trPr>
        <w:tc>
          <w:tcPr>
            <w:tcW w:w="2802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7 урок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14.20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15.05</w:t>
            </w:r>
          </w:p>
        </w:tc>
        <w:tc>
          <w:tcPr>
            <w:tcW w:w="2256" w:type="dxa"/>
            <w:hideMark/>
          </w:tcPr>
          <w:p w:rsidR="004943A1" w:rsidRPr="00D62B6A" w:rsidRDefault="004943A1" w:rsidP="00257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504FB0" w:rsidRPr="00D62B6A" w:rsidTr="00550D28">
        <w:trPr>
          <w:trHeight w:val="379"/>
        </w:trPr>
        <w:tc>
          <w:tcPr>
            <w:tcW w:w="9570" w:type="dxa"/>
            <w:gridSpan w:val="4"/>
            <w:hideMark/>
          </w:tcPr>
          <w:p w:rsidR="00504FB0" w:rsidRPr="00D62B6A" w:rsidRDefault="00504FB0" w:rsidP="00257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 xml:space="preserve">      Во второй половине дня работают консультации, кружки, секции и объединения системы дополнительного образования, организуются общешкольные творческие дела и внеклассные мероприятия. </w:t>
            </w:r>
          </w:p>
          <w:p w:rsidR="00504FB0" w:rsidRPr="00D62B6A" w:rsidRDefault="00504FB0" w:rsidP="00257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62B6A">
              <w:rPr>
                <w:rFonts w:ascii="Times New Roman" w:hAnsi="Times New Roman" w:cs="Times New Roman"/>
                <w:sz w:val="28"/>
              </w:rPr>
              <w:t xml:space="preserve">       В каникулярное время и в выходные дни школа работает по особому расписанию: для учащихся организуется работа спортивных секций, кружков. </w:t>
            </w:r>
          </w:p>
        </w:tc>
      </w:tr>
    </w:tbl>
    <w:p w:rsidR="004943A1" w:rsidRPr="00D62B6A" w:rsidRDefault="004943A1" w:rsidP="002576D9">
      <w:pPr>
        <w:pStyle w:val="10"/>
        <w:rPr>
          <w:rFonts w:ascii="Times New Roman" w:eastAsia="Courier New" w:hAnsi="Times New Roman" w:cs="Times New Roman"/>
          <w:i/>
          <w:color w:val="222222"/>
          <w:sz w:val="28"/>
          <w:szCs w:val="28"/>
          <w:shd w:val="clear" w:color="auto" w:fill="FFFFCC"/>
        </w:rPr>
      </w:pP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3.2. Учебно-материальная база, благоустройство и оснащенность: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школа имеет 100%-ную</w:t>
      </w:r>
      <w:r w:rsidR="00504FB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материальную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базу для осуществления образовательной деятельности. Состояние </w:t>
      </w:r>
      <w:r w:rsidR="00504FB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материальной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базысоответствует педагогическим требованиям, видам </w:t>
      </w:r>
      <w:r w:rsidR="00504FB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бразования и санитарнымнормам.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3.3. IT-инфраструктура школы: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компьютеры связаны в единую локально-вычислительнуюсеть, объединяющую все учебные и административные кабинеты.Для использования информационно-коммуникационных технологий в образовательнойдеятельности имеется соответствующее оборудование, которое постояннопополняется:</w:t>
      </w:r>
    </w:p>
    <w:tbl>
      <w:tblPr>
        <w:tblStyle w:val="af0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895"/>
        <w:gridCol w:w="2623"/>
      </w:tblGrid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Наименование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Количество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Компьютеры (в том числе персональные)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40</w:t>
            </w:r>
          </w:p>
        </w:tc>
      </w:tr>
      <w:tr w:rsidR="00062AE1" w:rsidRPr="00D62B6A" w:rsidTr="004C098B">
        <w:trPr>
          <w:trHeight w:val="68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Периферийные технические устройства:</w:t>
            </w:r>
          </w:p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мультимедиа</w:t>
            </w:r>
            <w:r w:rsidR="00C257DB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проектор;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2AE1" w:rsidRPr="00D62B6A" w:rsidRDefault="00504FB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1</w:t>
            </w:r>
            <w:r w:rsidR="00F31910"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4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сканер;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5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принтер;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10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интерактивные доски;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504FB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5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web-камера;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504FB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4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– цифровые видеокамеры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504FB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2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Локальная сеть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да</w:t>
            </w:r>
          </w:p>
        </w:tc>
      </w:tr>
      <w:tr w:rsidR="00062AE1" w:rsidRPr="00D62B6A" w:rsidTr="004C098B">
        <w:trPr>
          <w:trHeight w:val="420"/>
        </w:trPr>
        <w:tc>
          <w:tcPr>
            <w:tcW w:w="362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F3191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Учебные кабинеты, оснащенные компьютерами</w:t>
            </w:r>
          </w:p>
        </w:tc>
        <w:tc>
          <w:tcPr>
            <w:tcW w:w="13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504FB0" w:rsidP="002576D9">
            <w:pPr>
              <w:pStyle w:val="10"/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</w:pPr>
            <w:r w:rsidRPr="00D62B6A">
              <w:rPr>
                <w:rFonts w:ascii="Times New Roman" w:eastAsia="Courier New" w:hAnsi="Times New Roman" w:cs="Times New Roman"/>
                <w:color w:val="222222"/>
                <w:sz w:val="28"/>
                <w:szCs w:val="28"/>
              </w:rPr>
              <w:t>1</w:t>
            </w:r>
          </w:p>
        </w:tc>
      </w:tr>
      <w:tr w:rsidR="00062AE1" w:rsidRPr="00D62B6A" w:rsidTr="004C098B">
        <w:trPr>
          <w:trHeight w:val="360"/>
        </w:trPr>
        <w:tc>
          <w:tcPr>
            <w:tcW w:w="3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AE1" w:rsidRPr="00D62B6A" w:rsidRDefault="00062AE1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3.4. Условия для занятий физкультурой и спортом: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школе созданы необходимые условиядля занятий физической культурой и спортом. В наличии имеются: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1 спортивный зал;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лыжная база;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стадион;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полоса препятствий;</w:t>
      </w:r>
    </w:p>
    <w:p w:rsidR="00062AE1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баскетбольная площадка</w:t>
      </w:r>
      <w:r w:rsidR="00C257DB">
        <w:rPr>
          <w:rFonts w:ascii="Times New Roman" w:eastAsia="Courier New" w:hAnsi="Times New Roman" w:cs="Times New Roman"/>
          <w:color w:val="222222"/>
          <w:sz w:val="28"/>
          <w:szCs w:val="28"/>
        </w:rPr>
        <w:t>;</w:t>
      </w:r>
    </w:p>
    <w:p w:rsidR="00C257DB" w:rsidRPr="00D62B6A" w:rsidRDefault="00C257DB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>спортивная площадка.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Оснащение необходимым оборудованием позволяет организовать дополнительную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образовательную деятельность и реализов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ывать образовательную программу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по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физической культуре на начальном, основном и среднем уровнях образования.</w:t>
      </w:r>
    </w:p>
    <w:p w:rsidR="00504FB0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3.5. Условия для досуговой деятельности и дополнительного образования: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отчетном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периоде для участия обучающихся в культурно-массовых, спортивно-оздоровительных</w:t>
      </w:r>
      <w:r w:rsidR="004C098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мероприятиях, в работе кружков и объединений, органов ученического самоуправлениясозданы все </w:t>
      </w:r>
      <w:r w:rsidR="00504FB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н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еобходимые условия.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школе имеются: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1) специализированные помещения: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актовый зал и музыкальный кабинет;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спортивный</w:t>
      </w:r>
      <w:r w:rsidR="00504FB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зал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;</w:t>
      </w:r>
    </w:p>
    <w:p w:rsidR="00062AE1" w:rsidRPr="00D62B6A" w:rsidRDefault="00C257DB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кабинеты обслуживающего труда, изобразительного искусства, лаборатории,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мастерские;</w:t>
      </w:r>
    </w:p>
    <w:p w:rsidR="00062AE1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библиотека и читальный зал;</w:t>
      </w:r>
    </w:p>
    <w:p w:rsidR="00C257DB" w:rsidRPr="00D62B6A" w:rsidRDefault="00C257DB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центр естественно-научной и технической направленностей «Точка роста»</w:t>
      </w:r>
    </w:p>
    <w:p w:rsidR="00EE2C96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2) наборы оборудования для прикладных видов спорта, игр в хоккей, спортивных игр,</w:t>
      </w:r>
      <w:r w:rsidR="00C257D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единоборств, многоборья, робототехники, моделирования авиа- и судомоделей,</w:t>
      </w:r>
      <w:r w:rsidR="00C257D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фотостудий,  программирования</w:t>
      </w:r>
      <w:proofErr w:type="gramEnd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, САПР, декоративно-прикладного творчества</w:t>
      </w:r>
      <w:r w:rsidR="00EE2C96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Занятия досуговой деятельностью и дополнительного образования организуются вовторой половине дня.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3.6. Организация летнего отдыха детей: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период с 0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1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.06.20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23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по 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26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.0</w:t>
      </w:r>
      <w:r w:rsidR="00EE2C96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6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.20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23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в школе</w:t>
      </w:r>
      <w:r w:rsidR="00C257D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организован лагерь с дневным пребыванием детей, срок реализации – </w:t>
      </w:r>
      <w:r w:rsidR="00EE2C96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 месяц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3.7. Организация питания: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школе организовано двухразовое питание</w:t>
      </w:r>
      <w:r w:rsidR="00EE2C96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, приготовление блюд происходит в школьной столовой, поставщиком продуктов уваляется «ИП Гранд»</w:t>
      </w:r>
    </w:p>
    <w:p w:rsidR="00EE2C96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Для организации питания используются средства родительской платы, регионального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и местного бюджетов. </w:t>
      </w:r>
    </w:p>
    <w:p w:rsidR="00062AE1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Бесплатным питанием обеспечены:</w:t>
      </w:r>
    </w:p>
    <w:p w:rsidR="00B75A46" w:rsidRPr="00D62B6A" w:rsidRDefault="00B75A46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учащиеся 1-4 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>классов (федеральный бюджет) -32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человека;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дети из многодетных</w:t>
      </w:r>
      <w:r w:rsidR="00B75A46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и малообеспеченных семей – 30 человек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дети-инвалиды – 2 человека;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дети с ОВЗ – </w:t>
      </w:r>
      <w:r w:rsidR="00D16E77">
        <w:rPr>
          <w:rFonts w:ascii="Times New Roman" w:eastAsia="Courier New" w:hAnsi="Times New Roman" w:cs="Times New Roman"/>
          <w:color w:val="222222"/>
          <w:sz w:val="28"/>
          <w:szCs w:val="28"/>
        </w:rPr>
        <w:t>8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человек.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Для проверки качества питания в школе создана и функционирует </w:t>
      </w:r>
      <w:proofErr w:type="spellStart"/>
      <w:r w:rsidR="00B75A46">
        <w:rPr>
          <w:rFonts w:ascii="Times New Roman" w:eastAsia="Courier New" w:hAnsi="Times New Roman" w:cs="Times New Roman"/>
          <w:color w:val="222222"/>
          <w:sz w:val="28"/>
          <w:szCs w:val="28"/>
        </w:rPr>
        <w:t>бракеражная</w:t>
      </w:r>
      <w:proofErr w:type="spellEnd"/>
      <w:r w:rsidR="00344100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комиссия.</w:t>
      </w:r>
    </w:p>
    <w:p w:rsidR="00062AE1" w:rsidRPr="00D62B6A" w:rsidRDefault="00F31910" w:rsidP="002576D9">
      <w:pPr>
        <w:pStyle w:val="10"/>
        <w:jc w:val="both"/>
        <w:rPr>
          <w:rFonts w:ascii="Times New Roman" w:eastAsia="Cousine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Медицинское</w:t>
      </w:r>
      <w:r w:rsidR="006F4529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обслуживание обучающихся </w:t>
      </w:r>
      <w:r w:rsidRPr="00D62B6A">
        <w:rPr>
          <w:rFonts w:ascii="Times New Roman" w:eastAsia="Cousine" w:hAnsi="Times New Roman" w:cs="Times New Roman"/>
          <w:color w:val="222222"/>
          <w:sz w:val="28"/>
          <w:szCs w:val="28"/>
        </w:rPr>
        <w:t>обеспечивается врачом-педиатром</w:t>
      </w:r>
      <w:r w:rsidR="006F4529">
        <w:rPr>
          <w:rFonts w:ascii="Times New Roman" w:eastAsia="Cousine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sine" w:hAnsi="Times New Roman" w:cs="Times New Roman"/>
          <w:color w:val="222222"/>
          <w:sz w:val="28"/>
          <w:szCs w:val="28"/>
        </w:rPr>
        <w:t xml:space="preserve">и медсестрой в соответствии с </w:t>
      </w:r>
      <w:r w:rsidR="00EE2C96" w:rsidRPr="00D62B6A">
        <w:rPr>
          <w:rFonts w:ascii="Times New Roman" w:eastAsia="Cousine" w:hAnsi="Times New Roman" w:cs="Times New Roman"/>
          <w:color w:val="222222"/>
          <w:sz w:val="28"/>
          <w:szCs w:val="28"/>
        </w:rPr>
        <w:t>договором на медицинское обслуживание с районной больницей.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sine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sine" w:hAnsi="Times New Roman" w:cs="Times New Roman"/>
          <w:color w:val="222222"/>
          <w:sz w:val="28"/>
          <w:szCs w:val="28"/>
        </w:rPr>
        <w:t>Для лечебно-оздоровительной работы в школе имеется медицинский блок,</w:t>
      </w:r>
      <w:r w:rsidR="006F4529">
        <w:rPr>
          <w:rFonts w:ascii="Times New Roman" w:eastAsia="Cousine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sine" w:hAnsi="Times New Roman" w:cs="Times New Roman"/>
          <w:color w:val="222222"/>
          <w:sz w:val="28"/>
          <w:szCs w:val="28"/>
        </w:rPr>
        <w:t>состоящий из кабинета врача, процедурного кабинета, изолятора. Профилактическиеосмотры детей проводятся в соответствии с нормативными документами.</w:t>
      </w:r>
    </w:p>
    <w:p w:rsidR="00C257DB" w:rsidRDefault="00C257DB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EE2C96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3.8. Обеспечение безопасности: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1) Здание школы оборудовано: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кнопкой тревожной сигнализации;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прямой связью с пожарной частью;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противопожарным оборудованием;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охранно-пожарной сигнализацией;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системой видеонаблюдения</w:t>
      </w:r>
      <w:r w:rsidR="00EE2C96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2) На территории школы имеются: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ограждение по периметру, высотой 1,8 м;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уличное освещение;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система видеонаблюдения – 4 камеры наружного видеонаблюдения.</w:t>
      </w:r>
    </w:p>
    <w:p w:rsidR="00EE2C96" w:rsidRPr="00D62B6A" w:rsidRDefault="00F31910" w:rsidP="00B75A46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В школе действуют пропускной и внутриобъектовый режимы. </w:t>
      </w:r>
    </w:p>
    <w:p w:rsidR="00062AE1" w:rsidRPr="00D62B6A" w:rsidRDefault="00F31910" w:rsidP="00B75A46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20</w:t>
      </w:r>
      <w:r w:rsidR="00EE2C96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20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году разработан</w:t>
      </w:r>
      <w:r w:rsidR="00203D46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паспорт антитеррористической безопасности. В целях отработки практических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действий при возникновении чрезвычайных ситуаций два раза в год проводятся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тренировки по эвакуации учащихся и персонала школы.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3.9. Ус</w:t>
      </w:r>
      <w:r w:rsidRPr="00E20FF8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лови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я для обучения детей с ограниченными возможностями здоровья </w:t>
      </w:r>
      <w:r w:rsidRPr="00E20FF8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и</w:t>
      </w:r>
      <w:r w:rsidR="00E20FF8" w:rsidRPr="00E20FF8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Pr="00E20FF8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инвалидностью: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в школе разработано Положение об индивидуальном обучении детей,</w:t>
      </w:r>
      <w:r w:rsidR="00C257DB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штат укомплектован профильными специалистами. Обучение ведется по</w:t>
      </w:r>
      <w:r w:rsidR="00E20FF8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адаптированным основным образовательным программам.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С целью создания доступной среды для обучения детей: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1) с нарушением опорно-двигательного аппарата:</w:t>
      </w:r>
    </w:p>
    <w:p w:rsidR="00550D28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– на территории</w:t>
      </w:r>
      <w:r w:rsidR="00550D28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необходимо обеспечить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транспортные и пешеходные пути шириной по 2 м, проходв ограждении – 0,9 м. У</w:t>
      </w:r>
      <w:r w:rsidR="00550D28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брать уклоны на территории.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здание </w:t>
      </w:r>
      <w:r w:rsidR="00550D28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оборудовать пандусами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с учетом требований СП 59.13330.2016;</w:t>
      </w:r>
    </w:p>
    <w:p w:rsidR="00CE1244" w:rsidRDefault="00CE1244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i/>
          <w:color w:val="222222"/>
          <w:sz w:val="28"/>
          <w:szCs w:val="28"/>
          <w:shd w:val="clear" w:color="auto" w:fill="FFFFCC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3.10. Кадровый состав: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школа укомплектована высококвалифицированными</w:t>
      </w:r>
    </w:p>
    <w:p w:rsidR="00550D28" w:rsidRPr="00D62B6A" w:rsidRDefault="00F31910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rFonts w:eastAsia="Courier New"/>
          <w:color w:val="222222"/>
          <w:sz w:val="28"/>
          <w:szCs w:val="28"/>
        </w:rPr>
        <w:t xml:space="preserve">педагогическими и руководящими кадрами. Всего в штате школы </w:t>
      </w:r>
      <w:r w:rsidR="00CE1244">
        <w:rPr>
          <w:color w:val="000000"/>
          <w:sz w:val="28"/>
          <w:szCs w:val="28"/>
        </w:rPr>
        <w:t>32</w:t>
      </w:r>
      <w:r w:rsidR="00550D28" w:rsidRPr="00D62B6A">
        <w:rPr>
          <w:color w:val="000000"/>
          <w:sz w:val="28"/>
          <w:szCs w:val="28"/>
        </w:rPr>
        <w:t xml:space="preserve"> педагог</w:t>
      </w:r>
      <w:r w:rsidR="00CE1244">
        <w:rPr>
          <w:color w:val="000000"/>
          <w:sz w:val="28"/>
          <w:szCs w:val="28"/>
        </w:rPr>
        <w:t>а</w:t>
      </w:r>
      <w:r w:rsidR="00550D28" w:rsidRPr="00D62B6A">
        <w:rPr>
          <w:color w:val="000000"/>
          <w:sz w:val="28"/>
          <w:szCs w:val="28"/>
        </w:rPr>
        <w:t xml:space="preserve">, из них </w:t>
      </w:r>
      <w:r w:rsidR="00CE1244">
        <w:rPr>
          <w:color w:val="000000"/>
          <w:sz w:val="28"/>
          <w:szCs w:val="28"/>
        </w:rPr>
        <w:t>22</w:t>
      </w:r>
      <w:r w:rsidR="00550D28" w:rsidRPr="00D62B6A">
        <w:rPr>
          <w:color w:val="000000"/>
          <w:sz w:val="28"/>
          <w:szCs w:val="28"/>
        </w:rPr>
        <w:t xml:space="preserve"> – внутренних совместител</w:t>
      </w:r>
      <w:r w:rsidR="00CE1244">
        <w:rPr>
          <w:color w:val="000000"/>
          <w:sz w:val="28"/>
          <w:szCs w:val="28"/>
        </w:rPr>
        <w:t>я</w:t>
      </w:r>
      <w:r w:rsidR="00550D28" w:rsidRPr="00D62B6A">
        <w:rPr>
          <w:color w:val="000000"/>
          <w:sz w:val="28"/>
          <w:szCs w:val="28"/>
        </w:rPr>
        <w:t>. В 202</w:t>
      </w:r>
      <w:r w:rsidR="00CE1244">
        <w:rPr>
          <w:color w:val="000000"/>
          <w:sz w:val="28"/>
          <w:szCs w:val="28"/>
        </w:rPr>
        <w:t>2</w:t>
      </w:r>
      <w:r w:rsidR="002277BB">
        <w:rPr>
          <w:color w:val="000000"/>
          <w:sz w:val="28"/>
          <w:szCs w:val="28"/>
        </w:rPr>
        <w:t>-202</w:t>
      </w:r>
      <w:r w:rsidR="00CE1244">
        <w:rPr>
          <w:color w:val="000000"/>
          <w:sz w:val="28"/>
          <w:szCs w:val="28"/>
        </w:rPr>
        <w:t>3</w:t>
      </w:r>
      <w:r w:rsidR="00550D28" w:rsidRPr="00D62B6A">
        <w:rPr>
          <w:color w:val="000000"/>
          <w:sz w:val="28"/>
          <w:szCs w:val="28"/>
        </w:rPr>
        <w:t xml:space="preserve"> году аттестацию прошли </w:t>
      </w:r>
      <w:r w:rsidR="00CE1244">
        <w:rPr>
          <w:color w:val="000000"/>
          <w:sz w:val="28"/>
          <w:szCs w:val="28"/>
        </w:rPr>
        <w:t>5 человек</w:t>
      </w:r>
      <w:r w:rsidR="00550D28" w:rsidRPr="00D62B6A">
        <w:rPr>
          <w:color w:val="000000"/>
          <w:sz w:val="28"/>
          <w:szCs w:val="28"/>
        </w:rPr>
        <w:t xml:space="preserve"> – на первую квалификационную категорию</w:t>
      </w:r>
      <w:r w:rsidR="00CE1244">
        <w:rPr>
          <w:color w:val="000000"/>
          <w:sz w:val="28"/>
          <w:szCs w:val="28"/>
        </w:rPr>
        <w:t>, 1 – на высшую категорию.</w:t>
      </w:r>
      <w:r w:rsidR="00550D28" w:rsidRPr="00D62B6A">
        <w:rPr>
          <w:color w:val="000000"/>
          <w:sz w:val="28"/>
          <w:szCs w:val="28"/>
        </w:rPr>
        <w:t> </w:t>
      </w:r>
    </w:p>
    <w:p w:rsidR="00C257DB" w:rsidRDefault="00C257DB" w:rsidP="00257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D28" w:rsidRPr="00D62B6A" w:rsidRDefault="00550D28" w:rsidP="002576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B6A"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Pr="00D62B6A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C257DB">
        <w:rPr>
          <w:rFonts w:ascii="Times New Roman" w:hAnsi="Times New Roman" w:cs="Times New Roman"/>
          <w:b/>
          <w:sz w:val="28"/>
          <w:szCs w:val="28"/>
        </w:rPr>
        <w:t xml:space="preserve"> составе педагогических кадров </w:t>
      </w:r>
      <w:r w:rsidRPr="00D62B6A">
        <w:rPr>
          <w:rFonts w:ascii="Times New Roman" w:hAnsi="Times New Roman" w:cs="Times New Roman"/>
          <w:b/>
          <w:sz w:val="28"/>
          <w:szCs w:val="28"/>
        </w:rPr>
        <w:t>МБОУ Момотовская СОШ</w:t>
      </w:r>
      <w:r w:rsidRPr="00D62B6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574"/>
        <w:gridCol w:w="2024"/>
        <w:gridCol w:w="1589"/>
        <w:gridCol w:w="2459"/>
      </w:tblGrid>
      <w:tr w:rsidR="00550D28" w:rsidRPr="00D62B6A" w:rsidTr="00CE1244">
        <w:trPr>
          <w:cantSplit/>
          <w:trHeight w:val="427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Учебные года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Образование:</w:t>
            </w:r>
          </w:p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всего педагогических работников</w:t>
            </w:r>
          </w:p>
        </w:tc>
      </w:tr>
      <w:tr w:rsidR="00550D28" w:rsidRPr="00D62B6A" w:rsidTr="00CE1244">
        <w:trPr>
          <w:cantSplit/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среднее специальное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D28" w:rsidRPr="00D62B6A" w:rsidTr="00CE1244">
        <w:trPr>
          <w:trHeight w:val="31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2277BB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2277BB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2277BB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277BB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</w:t>
            </w:r>
            <w:r w:rsidR="002277BB">
              <w:rPr>
                <w:color w:val="000000"/>
                <w:sz w:val="28"/>
                <w:szCs w:val="28"/>
              </w:rPr>
              <w:t>9</w:t>
            </w:r>
          </w:p>
        </w:tc>
      </w:tr>
      <w:tr w:rsidR="00550D28" w:rsidRPr="00D62B6A" w:rsidTr="00CE1244">
        <w:trPr>
          <w:trHeight w:val="31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277BB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202</w:t>
            </w:r>
            <w:r w:rsidR="002277BB">
              <w:rPr>
                <w:color w:val="000000"/>
                <w:sz w:val="28"/>
                <w:szCs w:val="28"/>
              </w:rPr>
              <w:t>1-2022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2277BB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2277BB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277BB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</w:t>
            </w:r>
            <w:r w:rsidR="002277BB">
              <w:rPr>
                <w:color w:val="000000"/>
                <w:sz w:val="28"/>
                <w:szCs w:val="28"/>
              </w:rPr>
              <w:t>8</w:t>
            </w:r>
          </w:p>
        </w:tc>
      </w:tr>
      <w:tr w:rsidR="00CE1244" w:rsidRPr="00D62B6A" w:rsidTr="00CE1244">
        <w:trPr>
          <w:trHeight w:val="31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2277BB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Default="00CE1244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Default="00CE1244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2277BB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</w:tbl>
    <w:p w:rsidR="00550D28" w:rsidRPr="00D62B6A" w:rsidRDefault="00550D28" w:rsidP="002576D9">
      <w:pPr>
        <w:pStyle w:val="aff1"/>
        <w:spacing w:before="0" w:after="0" w:line="276" w:lineRule="auto"/>
        <w:ind w:firstLine="709"/>
        <w:jc w:val="center"/>
        <w:rPr>
          <w:color w:val="000000"/>
          <w:sz w:val="28"/>
          <w:szCs w:val="28"/>
        </w:rPr>
      </w:pP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  Из таблицы видно, что профессиональный уровень педагогов школы соответствует требованиям ФГОС и профессиональному стандарту педагога.</w:t>
      </w:r>
    </w:p>
    <w:p w:rsidR="00C257DB" w:rsidRDefault="00C257DB" w:rsidP="002576D9">
      <w:pPr>
        <w:pStyle w:val="aff1"/>
        <w:spacing w:before="0" w:after="0" w:line="276" w:lineRule="auto"/>
        <w:rPr>
          <w:color w:val="000000"/>
          <w:sz w:val="28"/>
          <w:szCs w:val="28"/>
        </w:rPr>
      </w:pPr>
    </w:p>
    <w:p w:rsidR="00550D28" w:rsidRPr="00D62B6A" w:rsidRDefault="00550D28" w:rsidP="002576D9">
      <w:pPr>
        <w:pStyle w:val="aff1"/>
        <w:spacing w:before="0" w:after="0" w:line="276" w:lineRule="auto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Таблица. </w:t>
      </w:r>
      <w:r w:rsidRPr="00D62B6A">
        <w:rPr>
          <w:b/>
          <w:color w:val="000000"/>
          <w:sz w:val="28"/>
          <w:szCs w:val="28"/>
        </w:rPr>
        <w:t>Сведения о квалификации педагогических работников школы: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1009"/>
        <w:gridCol w:w="1189"/>
        <w:gridCol w:w="1189"/>
        <w:gridCol w:w="1189"/>
        <w:gridCol w:w="1189"/>
        <w:gridCol w:w="1185"/>
      </w:tblGrid>
      <w:tr w:rsidR="00550D28" w:rsidRPr="00D62B6A" w:rsidTr="00550D28">
        <w:trPr>
          <w:cantSplit/>
          <w:trHeight w:val="658"/>
          <w:jc w:val="center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Квалификационная категория</w:t>
            </w:r>
          </w:p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Учебные года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Процент от общего числа педагогических работников</w:t>
            </w:r>
          </w:p>
        </w:tc>
      </w:tr>
      <w:tr w:rsidR="00CE1244" w:rsidRPr="00D62B6A" w:rsidTr="00550D28">
        <w:trPr>
          <w:cantSplit/>
          <w:trHeight w:val="153"/>
          <w:jc w:val="center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1-2022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-2021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1-2022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B84D3B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2022-2023</w:t>
            </w:r>
          </w:p>
        </w:tc>
      </w:tr>
      <w:tr w:rsidR="00CE1244" w:rsidRPr="00D62B6A" w:rsidTr="00550D28">
        <w:trPr>
          <w:trHeight w:val="318"/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14%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62B6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B84D3B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16%</w:t>
            </w:r>
          </w:p>
        </w:tc>
      </w:tr>
      <w:tr w:rsidR="00CE1244" w:rsidRPr="00D62B6A" w:rsidTr="00550D28">
        <w:trPr>
          <w:trHeight w:val="340"/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B84D3B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84D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Pr="00D62B6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Pr="00D62B6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B84D3B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53%</w:t>
            </w:r>
          </w:p>
        </w:tc>
      </w:tr>
      <w:tr w:rsidR="00CE1244" w:rsidRPr="00D62B6A" w:rsidTr="00550D28">
        <w:trPr>
          <w:trHeight w:val="361"/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Без категории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B84D3B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D62B6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D62B6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B84D3B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25%</w:t>
            </w:r>
          </w:p>
        </w:tc>
      </w:tr>
      <w:tr w:rsidR="00CE1244" w:rsidRPr="00D62B6A" w:rsidTr="00550D28">
        <w:trPr>
          <w:trHeight w:val="361"/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Молодой специалист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B84D3B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3%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CE1244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62B6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44" w:rsidRPr="00D62B6A" w:rsidRDefault="00B84D3B" w:rsidP="00CE124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6%</w:t>
            </w:r>
          </w:p>
        </w:tc>
      </w:tr>
    </w:tbl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Основные принципы кадровой политики направлены:</w:t>
      </w:r>
    </w:p>
    <w:p w:rsidR="00550D28" w:rsidRPr="00D62B6A" w:rsidRDefault="00550D28" w:rsidP="00B84D3B">
      <w:pPr>
        <w:pStyle w:val="aff1"/>
        <w:numPr>
          <w:ilvl w:val="0"/>
          <w:numId w:val="3"/>
        </w:numPr>
        <w:spacing w:before="0" w:after="0" w:line="276" w:lineRule="auto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на сохранение, укрепление и развитие кадрового потенциала;</w:t>
      </w:r>
    </w:p>
    <w:p w:rsidR="00550D28" w:rsidRPr="00D62B6A" w:rsidRDefault="00550D28" w:rsidP="00B84D3B">
      <w:pPr>
        <w:pStyle w:val="aff1"/>
        <w:numPr>
          <w:ilvl w:val="0"/>
          <w:numId w:val="3"/>
        </w:numPr>
        <w:spacing w:before="0" w:after="0" w:line="276" w:lineRule="auto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550D28" w:rsidRPr="00D62B6A" w:rsidRDefault="00550D28" w:rsidP="00B84D3B">
      <w:pPr>
        <w:pStyle w:val="aff1"/>
        <w:numPr>
          <w:ilvl w:val="0"/>
          <w:numId w:val="3"/>
        </w:numPr>
        <w:spacing w:before="0" w:after="0" w:line="276" w:lineRule="auto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повышения уровня квалификации персонала.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550D28" w:rsidRPr="00D62B6A" w:rsidRDefault="00550D28" w:rsidP="00B84D3B">
      <w:pPr>
        <w:pStyle w:val="aff1"/>
        <w:numPr>
          <w:ilvl w:val="0"/>
          <w:numId w:val="4"/>
        </w:numPr>
        <w:spacing w:before="0" w:after="0" w:line="276" w:lineRule="auto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550D28" w:rsidRPr="00D62B6A" w:rsidRDefault="00550D28" w:rsidP="00B84D3B">
      <w:pPr>
        <w:pStyle w:val="aff1"/>
        <w:numPr>
          <w:ilvl w:val="0"/>
          <w:numId w:val="4"/>
        </w:numPr>
        <w:spacing w:before="0" w:after="0" w:line="276" w:lineRule="auto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550D28" w:rsidRPr="00D62B6A" w:rsidRDefault="00550D28" w:rsidP="00B84D3B">
      <w:pPr>
        <w:pStyle w:val="aff1"/>
        <w:numPr>
          <w:ilvl w:val="0"/>
          <w:numId w:val="4"/>
        </w:numPr>
        <w:spacing w:before="0" w:after="0" w:line="276" w:lineRule="auto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кадровый потенциал Школы динамично развивается на основе целенаправленной работы по </w:t>
      </w:r>
      <w:hyperlink r:id="rId17" w:anchor="/document/16/4019/">
        <w:r w:rsidRPr="00D62B6A">
          <w:rPr>
            <w:color w:val="000000"/>
            <w:sz w:val="28"/>
            <w:szCs w:val="28"/>
          </w:rPr>
          <w:t>повышению квалификации педагогов</w:t>
        </w:r>
      </w:hyperlink>
      <w:r w:rsidRPr="00D62B6A">
        <w:rPr>
          <w:color w:val="000000"/>
          <w:sz w:val="28"/>
          <w:szCs w:val="28"/>
        </w:rPr>
        <w:t>.</w:t>
      </w:r>
    </w:p>
    <w:p w:rsidR="00B84D3B" w:rsidRPr="00B84D3B" w:rsidRDefault="00550D28" w:rsidP="00344100">
      <w:pPr>
        <w:pStyle w:val="1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55% педагогов прошли обучение по вопросам организации дистанционного обучения в объеме от 16 до 72 часов. 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 Наши учителя учатся заочно в вузах, проходят профессиональную переподготовку, повышают квалификацию на курсах, участвуют в семинарах и вебинарах различного уровня. 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Учителя принимают активное участие в краевых и районных конкурсах. </w:t>
      </w:r>
    </w:p>
    <w:p w:rsidR="00B84D3B" w:rsidRDefault="00B84D3B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62B6A">
        <w:rPr>
          <w:color w:val="000000"/>
          <w:sz w:val="28"/>
          <w:szCs w:val="28"/>
        </w:rPr>
        <w:t>Боровченко</w:t>
      </w:r>
      <w:proofErr w:type="spellEnd"/>
      <w:r w:rsidRPr="00D62B6A">
        <w:rPr>
          <w:color w:val="000000"/>
          <w:sz w:val="28"/>
          <w:szCs w:val="28"/>
        </w:rPr>
        <w:t xml:space="preserve"> Надежда Сергеевна учитель истории и обществознания – победитель муниципального конкурса «Учитель года Казачинского района-20</w:t>
      </w:r>
      <w:r>
        <w:rPr>
          <w:color w:val="000000"/>
          <w:sz w:val="28"/>
          <w:szCs w:val="28"/>
        </w:rPr>
        <w:t>23</w:t>
      </w:r>
      <w:r w:rsidRPr="00D62B6A">
        <w:rPr>
          <w:color w:val="000000"/>
          <w:sz w:val="28"/>
          <w:szCs w:val="28"/>
        </w:rPr>
        <w:t>», лауреат краевого конкурса «Учитель года 20</w:t>
      </w:r>
      <w:r>
        <w:rPr>
          <w:color w:val="000000"/>
          <w:sz w:val="28"/>
          <w:szCs w:val="28"/>
        </w:rPr>
        <w:t>23</w:t>
      </w:r>
      <w:r w:rsidRPr="00D62B6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D62B6A">
        <w:rPr>
          <w:color w:val="000000"/>
          <w:sz w:val="28"/>
          <w:szCs w:val="28"/>
        </w:rPr>
        <w:t>победитель муниципального конкурса «Учитель года Казачинского района-2019», лауреат краевого конкурса «Учитель года 2019»</w:t>
      </w:r>
      <w:r>
        <w:rPr>
          <w:color w:val="000000"/>
          <w:sz w:val="28"/>
          <w:szCs w:val="28"/>
        </w:rPr>
        <w:t>.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7"/>
        </w:rPr>
      </w:pPr>
      <w:proofErr w:type="spellStart"/>
      <w:r w:rsidRPr="00D62B6A">
        <w:rPr>
          <w:color w:val="000000"/>
          <w:sz w:val="28"/>
          <w:szCs w:val="28"/>
        </w:rPr>
        <w:t>Цыбульская</w:t>
      </w:r>
      <w:proofErr w:type="spellEnd"/>
      <w:r w:rsidRPr="00D62B6A">
        <w:rPr>
          <w:color w:val="000000"/>
          <w:sz w:val="28"/>
          <w:szCs w:val="28"/>
        </w:rPr>
        <w:t xml:space="preserve"> Ирина </w:t>
      </w:r>
      <w:proofErr w:type="spellStart"/>
      <w:r w:rsidRPr="00D62B6A">
        <w:rPr>
          <w:color w:val="000000"/>
          <w:sz w:val="28"/>
          <w:szCs w:val="28"/>
        </w:rPr>
        <w:t>Сергеевна</w:t>
      </w:r>
      <w:r w:rsidRPr="00D62B6A">
        <w:rPr>
          <w:color w:val="000000"/>
          <w:sz w:val="28"/>
          <w:szCs w:val="27"/>
        </w:rPr>
        <w:t>является</w:t>
      </w:r>
      <w:proofErr w:type="spellEnd"/>
      <w:r w:rsidRPr="00D62B6A">
        <w:rPr>
          <w:color w:val="000000"/>
          <w:sz w:val="28"/>
          <w:szCs w:val="27"/>
        </w:rPr>
        <w:t xml:space="preserve"> лауреатом краевого конкурса «Учитель года -2020», победителем муниципального конкурса «Учитель года Казачинского- 2020»</w:t>
      </w:r>
      <w:r w:rsidRPr="00D62B6A">
        <w:rPr>
          <w:color w:val="000000"/>
          <w:sz w:val="27"/>
          <w:szCs w:val="27"/>
        </w:rPr>
        <w:t>,</w:t>
      </w:r>
      <w:r w:rsidRPr="00D62B6A">
        <w:rPr>
          <w:color w:val="000000"/>
          <w:sz w:val="28"/>
          <w:szCs w:val="27"/>
        </w:rPr>
        <w:t xml:space="preserve">участником всероссийского конкурса «Творческий учитель- 2017» Всероссийского сетевого педагогического журнала «Современный урок» </w:t>
      </w:r>
      <w:hyperlink r:id="rId18" w:history="1">
        <w:r w:rsidRPr="00D62B6A">
          <w:rPr>
            <w:rStyle w:val="afe"/>
            <w:sz w:val="28"/>
            <w:szCs w:val="27"/>
          </w:rPr>
          <w:t>www.e-osnova.ru</w:t>
        </w:r>
      </w:hyperlink>
      <w:r w:rsidRPr="00D62B6A">
        <w:rPr>
          <w:color w:val="000000"/>
          <w:sz w:val="28"/>
          <w:szCs w:val="27"/>
        </w:rPr>
        <w:t xml:space="preserve">, победитель дистанционных олимпиад и конкурсов для педагогов: 3 место «Мастер-класс, как современная форма аттестации в условиях ФГОС» UMNATA.RU, 2 место «ЕГЭ – современный формат образования», 1 место «Интернет – технологии и компьютер как инструменты современного образовательного процесса». </w:t>
      </w:r>
    </w:p>
    <w:p w:rsidR="00B84D3B" w:rsidRPr="00D62B6A" w:rsidRDefault="00B84D3B" w:rsidP="00B84D3B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В 2019г команда учителей МБОУ Момотовской СОШ успешно участвовала и стала финалистом краевых интеллектуально – творческих состязаниях команд работников образования Красноярского края «Культурный полиатлон». 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62B6A">
        <w:rPr>
          <w:color w:val="000000"/>
          <w:sz w:val="28"/>
          <w:szCs w:val="28"/>
        </w:rPr>
        <w:t>Мингазутинова</w:t>
      </w:r>
      <w:proofErr w:type="spellEnd"/>
      <w:r w:rsidRPr="00D62B6A">
        <w:rPr>
          <w:color w:val="000000"/>
          <w:sz w:val="28"/>
          <w:szCs w:val="28"/>
        </w:rPr>
        <w:t xml:space="preserve"> Павлина Ивановна – лауреат краевого конкурса «Учитель года 2012», победитель муниципального конкурса «Учитель г</w:t>
      </w:r>
      <w:r w:rsidR="00C257DB">
        <w:rPr>
          <w:color w:val="000000"/>
          <w:sz w:val="28"/>
          <w:szCs w:val="28"/>
        </w:rPr>
        <w:t xml:space="preserve">ода Казачинского района-2012», </w:t>
      </w:r>
      <w:r w:rsidR="003A346D">
        <w:rPr>
          <w:color w:val="000000"/>
          <w:sz w:val="28"/>
          <w:szCs w:val="28"/>
        </w:rPr>
        <w:t xml:space="preserve">лауреат </w:t>
      </w:r>
      <w:r w:rsidRPr="00D62B6A">
        <w:rPr>
          <w:color w:val="000000"/>
          <w:sz w:val="28"/>
          <w:szCs w:val="28"/>
        </w:rPr>
        <w:t xml:space="preserve">«Учитель года Казачинского района-2018». Принимала участие в Национальном проекте «Образование» в номинации «Учитель». Как классный руководитель Павлина Ивановна участвовала во Всероссийском конкурсе Кирилла и </w:t>
      </w:r>
      <w:proofErr w:type="spellStart"/>
      <w:r w:rsidRPr="00D62B6A">
        <w:rPr>
          <w:color w:val="000000"/>
          <w:sz w:val="28"/>
          <w:szCs w:val="28"/>
        </w:rPr>
        <w:t>Мефодия</w:t>
      </w:r>
      <w:proofErr w:type="spellEnd"/>
      <w:r w:rsidRPr="00D62B6A">
        <w:rPr>
          <w:color w:val="000000"/>
          <w:sz w:val="28"/>
          <w:szCs w:val="28"/>
        </w:rPr>
        <w:t>.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Черных Людмила Николаевна - лауреат краевого конкурса «Учитель года 2013», победитель муниципального конкурса «Учитель года Казачинского района-2013», победитель Национального проекта «Образование» в номинации «Учитель». Так же она награждена Почётной грамотой управления образования района за внедрение компьютерных технологий в обучение учащихся.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Кресяк Олеся Юрьевна, учитель </w:t>
      </w:r>
      <w:proofErr w:type="gramStart"/>
      <w:r w:rsidRPr="00D62B6A">
        <w:rPr>
          <w:color w:val="000000"/>
          <w:sz w:val="28"/>
          <w:szCs w:val="28"/>
        </w:rPr>
        <w:t>математики,  участвовала</w:t>
      </w:r>
      <w:proofErr w:type="gramEnd"/>
      <w:r w:rsidRPr="00D62B6A">
        <w:rPr>
          <w:color w:val="000000"/>
          <w:sz w:val="28"/>
          <w:szCs w:val="28"/>
        </w:rPr>
        <w:t xml:space="preserve"> в  районном конкурсе «Учитель года – 2015»</w:t>
      </w:r>
      <w:r w:rsidR="00C257DB">
        <w:rPr>
          <w:color w:val="000000"/>
          <w:sz w:val="28"/>
          <w:szCs w:val="28"/>
        </w:rPr>
        <w:t>.</w:t>
      </w:r>
      <w:r w:rsidRPr="00D62B6A">
        <w:rPr>
          <w:color w:val="000000"/>
          <w:sz w:val="28"/>
          <w:szCs w:val="28"/>
        </w:rPr>
        <w:t xml:space="preserve"> </w:t>
      </w:r>
    </w:p>
    <w:p w:rsidR="003A346D" w:rsidRDefault="003A346D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3.11. Средняя наполняемость классов: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отчетном году наполняемость осталась науровне предыдущего года: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в начальных классах средняя наполняемость составила </w:t>
      </w:r>
      <w:r w:rsidR="00550D28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6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обучающихся;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в основных классах – </w:t>
      </w:r>
      <w:r w:rsidR="00344100">
        <w:rPr>
          <w:rFonts w:ascii="Times New Roman" w:eastAsia="Courier New" w:hAnsi="Times New Roman" w:cs="Times New Roman"/>
          <w:color w:val="222222"/>
          <w:sz w:val="28"/>
          <w:szCs w:val="28"/>
        </w:rPr>
        <w:t>7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обучающихся;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– в средних </w:t>
      </w:r>
      <w:proofErr w:type="gramStart"/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классах  –</w:t>
      </w:r>
      <w:proofErr w:type="gramEnd"/>
      <w:r w:rsidR="003A346D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="00827957">
        <w:rPr>
          <w:rFonts w:ascii="Times New Roman" w:eastAsia="Courier New" w:hAnsi="Times New Roman" w:cs="Times New Roman"/>
          <w:color w:val="222222"/>
          <w:sz w:val="28"/>
          <w:szCs w:val="28"/>
        </w:rPr>
        <w:t>8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обучающихся;</w:t>
      </w:r>
    </w:p>
    <w:p w:rsidR="003A346D" w:rsidRDefault="003A346D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3.12. Обеспечение транспортной доступности и безопасности детей при перевозке к местуобучения: </w:t>
      </w:r>
    </w:p>
    <w:p w:rsidR="00550D28" w:rsidRPr="00D62B6A" w:rsidRDefault="00550D28" w:rsidP="002576D9">
      <w:pPr>
        <w:pStyle w:val="10"/>
        <w:ind w:firstLine="7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школе обучаются дети из близлежащих деревень (с. Новотроицкое, д. Дементьевка, д. Пискуновка). Осуществляется ежедневный подвоз учащихся на двух автобусах. </w:t>
      </w:r>
    </w:p>
    <w:p w:rsidR="003A346D" w:rsidRDefault="003A346D" w:rsidP="002576D9">
      <w:pPr>
        <w:pStyle w:val="10"/>
        <w:jc w:val="center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4. Результаты деятельности, качество образования</w:t>
      </w:r>
    </w:p>
    <w:p w:rsidR="00550D28" w:rsidRPr="00D62B6A" w:rsidRDefault="00F31910" w:rsidP="002576D9">
      <w:pPr>
        <w:pStyle w:val="10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4.1. </w:t>
      </w:r>
      <w:r w:rsidR="00550D28"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Результатов итоговой аттестации учащихся 11-го класса в 202</w:t>
      </w:r>
      <w:r w:rsidR="00B84D3B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3</w:t>
      </w:r>
      <w:r w:rsidR="00550D28"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г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sz w:val="28"/>
          <w:szCs w:val="28"/>
        </w:rPr>
      </w:pPr>
      <w:r w:rsidRPr="00D62B6A">
        <w:rPr>
          <w:sz w:val="28"/>
          <w:szCs w:val="28"/>
        </w:rPr>
        <w:t>Государственная итоговая аттестация выпускников 11-го класса в формате ЕГЭ проводилась в соответствии с расписанием ГИА в 202</w:t>
      </w:r>
      <w:r w:rsidR="00B84D3B">
        <w:rPr>
          <w:sz w:val="28"/>
          <w:szCs w:val="28"/>
        </w:rPr>
        <w:t>3</w:t>
      </w:r>
      <w:r w:rsidRPr="00D62B6A">
        <w:rPr>
          <w:sz w:val="28"/>
          <w:szCs w:val="28"/>
        </w:rPr>
        <w:t xml:space="preserve"> году в основной период с </w:t>
      </w:r>
      <w:r w:rsidR="00B84D3B">
        <w:rPr>
          <w:sz w:val="28"/>
          <w:szCs w:val="28"/>
        </w:rPr>
        <w:t xml:space="preserve">26 мая </w:t>
      </w:r>
      <w:r w:rsidRPr="00D62B6A">
        <w:rPr>
          <w:sz w:val="28"/>
          <w:szCs w:val="28"/>
        </w:rPr>
        <w:t xml:space="preserve">по 23 июля. 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sz w:val="28"/>
          <w:szCs w:val="28"/>
        </w:rPr>
      </w:pPr>
      <w:r w:rsidRPr="00D62B6A">
        <w:rPr>
          <w:sz w:val="28"/>
          <w:szCs w:val="28"/>
        </w:rPr>
        <w:t>В 202</w:t>
      </w:r>
      <w:r w:rsidR="0012293C">
        <w:rPr>
          <w:sz w:val="28"/>
          <w:szCs w:val="28"/>
        </w:rPr>
        <w:t>3</w:t>
      </w:r>
      <w:r w:rsidRPr="00D62B6A">
        <w:rPr>
          <w:sz w:val="28"/>
          <w:szCs w:val="28"/>
        </w:rPr>
        <w:t xml:space="preserve"> году условием получения аттестата был «зачет» по итоговому сочинению. Итоговое соч</w:t>
      </w:r>
      <w:r w:rsidR="0012293C">
        <w:rPr>
          <w:sz w:val="28"/>
          <w:szCs w:val="28"/>
        </w:rPr>
        <w:t>инение было проведено 07.12.2022</w:t>
      </w:r>
      <w:r w:rsidRPr="00D62B6A">
        <w:rPr>
          <w:sz w:val="28"/>
          <w:szCs w:val="28"/>
        </w:rPr>
        <w:t xml:space="preserve">. По результатам проверки все обучающихся получили «зачет». 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D62B6A">
        <w:rPr>
          <w:sz w:val="28"/>
          <w:szCs w:val="28"/>
        </w:rPr>
        <w:t>В 202</w:t>
      </w:r>
      <w:r w:rsidR="0012293C">
        <w:rPr>
          <w:sz w:val="28"/>
          <w:szCs w:val="28"/>
        </w:rPr>
        <w:t>3</w:t>
      </w:r>
      <w:r w:rsidRPr="00D62B6A">
        <w:rPr>
          <w:sz w:val="28"/>
          <w:szCs w:val="28"/>
        </w:rPr>
        <w:t xml:space="preserve"> году все выпускники сдавали ЕГЭ и получили аттестаты. Количество обучающихся, получивших в 20</w:t>
      </w:r>
      <w:r w:rsidR="00827957">
        <w:rPr>
          <w:sz w:val="28"/>
          <w:szCs w:val="28"/>
        </w:rPr>
        <w:t>2</w:t>
      </w:r>
      <w:r w:rsidR="0012293C">
        <w:rPr>
          <w:sz w:val="28"/>
          <w:szCs w:val="28"/>
        </w:rPr>
        <w:t>2</w:t>
      </w:r>
      <w:r w:rsidR="00827957">
        <w:rPr>
          <w:sz w:val="28"/>
          <w:szCs w:val="28"/>
        </w:rPr>
        <w:t>-202</w:t>
      </w:r>
      <w:r w:rsidR="0012293C">
        <w:rPr>
          <w:sz w:val="28"/>
          <w:szCs w:val="28"/>
        </w:rPr>
        <w:t>3</w:t>
      </w:r>
      <w:r w:rsidRPr="00D62B6A">
        <w:rPr>
          <w:sz w:val="28"/>
          <w:szCs w:val="28"/>
        </w:rPr>
        <w:t xml:space="preserve"> учебном году аттестат о среднем общем образовании с отличием – </w:t>
      </w:r>
      <w:r w:rsidR="0012293C">
        <w:rPr>
          <w:sz w:val="28"/>
          <w:szCs w:val="28"/>
        </w:rPr>
        <w:t>1</w:t>
      </w:r>
      <w:r w:rsidRPr="00D62B6A">
        <w:rPr>
          <w:sz w:val="28"/>
          <w:szCs w:val="28"/>
        </w:rPr>
        <w:t xml:space="preserve"> человека, что составило</w:t>
      </w:r>
      <w:r w:rsidR="006C79B7">
        <w:rPr>
          <w:sz w:val="28"/>
          <w:szCs w:val="28"/>
        </w:rPr>
        <w:t>_</w:t>
      </w:r>
      <w:r w:rsidR="0012293C">
        <w:rPr>
          <w:sz w:val="28"/>
          <w:szCs w:val="28"/>
        </w:rPr>
        <w:t>12,5</w:t>
      </w:r>
      <w:r w:rsidRPr="00D62B6A">
        <w:rPr>
          <w:sz w:val="28"/>
          <w:szCs w:val="28"/>
        </w:rPr>
        <w:t>%_ процентов от общей численности выпускников</w:t>
      </w:r>
      <w:r w:rsidRPr="00D62B6A">
        <w:rPr>
          <w:iCs/>
          <w:sz w:val="28"/>
          <w:szCs w:val="28"/>
        </w:rPr>
        <w:t>.</w:t>
      </w:r>
    </w:p>
    <w:p w:rsidR="003A346D" w:rsidRDefault="003A346D" w:rsidP="002576D9">
      <w:pPr>
        <w:pStyle w:val="aff1"/>
        <w:spacing w:before="0" w:after="0" w:line="276" w:lineRule="auto"/>
        <w:rPr>
          <w:sz w:val="28"/>
        </w:rPr>
      </w:pPr>
    </w:p>
    <w:p w:rsidR="00550D28" w:rsidRPr="00D62B6A" w:rsidRDefault="00550D28" w:rsidP="002576D9">
      <w:pPr>
        <w:pStyle w:val="aff1"/>
        <w:spacing w:before="0" w:after="0" w:line="276" w:lineRule="auto"/>
        <w:rPr>
          <w:b/>
          <w:sz w:val="24"/>
        </w:rPr>
      </w:pPr>
      <w:r w:rsidRPr="00D62B6A">
        <w:rPr>
          <w:sz w:val="28"/>
        </w:rPr>
        <w:t xml:space="preserve">Таблица.  </w:t>
      </w:r>
      <w:r w:rsidRPr="00D62B6A">
        <w:rPr>
          <w:b/>
          <w:sz w:val="28"/>
        </w:rPr>
        <w:t xml:space="preserve">Динамика </w:t>
      </w:r>
      <w:r w:rsidR="003A346D">
        <w:rPr>
          <w:b/>
          <w:sz w:val="28"/>
        </w:rPr>
        <w:t xml:space="preserve">количества выпускников средней </w:t>
      </w:r>
      <w:r w:rsidRPr="00D62B6A">
        <w:rPr>
          <w:b/>
          <w:sz w:val="28"/>
        </w:rPr>
        <w:t>школы за три последних года</w:t>
      </w:r>
    </w:p>
    <w:p w:rsidR="00550D28" w:rsidRPr="00D62B6A" w:rsidRDefault="00550D28" w:rsidP="002576D9">
      <w:pPr>
        <w:pStyle w:val="aff1"/>
        <w:spacing w:before="0" w:after="0" w:line="276" w:lineRule="auto"/>
        <w:rPr>
          <w:b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5"/>
        <w:gridCol w:w="1915"/>
      </w:tblGrid>
      <w:tr w:rsidR="00550D28" w:rsidRPr="00D62B6A" w:rsidTr="00550D28">
        <w:tc>
          <w:tcPr>
            <w:tcW w:w="1000" w:type="pct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</w:p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Количество выпускников</w:t>
            </w:r>
          </w:p>
        </w:tc>
        <w:tc>
          <w:tcPr>
            <w:tcW w:w="1000" w:type="pct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Количество учащихся, допущенных к итоговой аттестации</w:t>
            </w:r>
          </w:p>
        </w:tc>
        <w:tc>
          <w:tcPr>
            <w:tcW w:w="1000" w:type="pct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Количество учащихся, не получивших аттестаты</w:t>
            </w:r>
          </w:p>
        </w:tc>
        <w:tc>
          <w:tcPr>
            <w:tcW w:w="1000" w:type="pct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Количество учащихся, получивших аттестаты</w:t>
            </w:r>
          </w:p>
        </w:tc>
        <w:tc>
          <w:tcPr>
            <w:tcW w:w="1000" w:type="pct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Количество учащихся, получивших аттестаты с отличием</w:t>
            </w:r>
          </w:p>
        </w:tc>
      </w:tr>
      <w:tr w:rsidR="00550D28" w:rsidRPr="00D62B6A" w:rsidTr="00550D28">
        <w:trPr>
          <w:trHeight w:val="355"/>
        </w:trPr>
        <w:tc>
          <w:tcPr>
            <w:tcW w:w="1000" w:type="pct"/>
          </w:tcPr>
          <w:p w:rsidR="00550D28" w:rsidRPr="00D62B6A" w:rsidRDefault="00550D28" w:rsidP="006C79B7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20</w:t>
            </w:r>
            <w:r w:rsidR="006C79B7">
              <w:rPr>
                <w:sz w:val="28"/>
              </w:rPr>
              <w:t>20</w:t>
            </w:r>
            <w:r w:rsidRPr="00D62B6A">
              <w:rPr>
                <w:sz w:val="28"/>
              </w:rPr>
              <w:t xml:space="preserve"> </w:t>
            </w:r>
            <w:r w:rsidR="0012293C">
              <w:rPr>
                <w:sz w:val="28"/>
              </w:rPr>
              <w:t>–</w:t>
            </w:r>
            <w:r w:rsidRPr="00D62B6A">
              <w:rPr>
                <w:sz w:val="28"/>
              </w:rPr>
              <w:t xml:space="preserve"> 20</w:t>
            </w:r>
            <w:r w:rsidR="006C79B7">
              <w:rPr>
                <w:sz w:val="28"/>
              </w:rPr>
              <w:t>21</w:t>
            </w:r>
          </w:p>
        </w:tc>
        <w:tc>
          <w:tcPr>
            <w:tcW w:w="1000" w:type="pct"/>
          </w:tcPr>
          <w:p w:rsidR="00550D28" w:rsidRPr="00D62B6A" w:rsidRDefault="006C79B7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0" w:type="pct"/>
          </w:tcPr>
          <w:p w:rsidR="00550D28" w:rsidRPr="00D62B6A" w:rsidRDefault="006C79B7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0" w:type="pct"/>
          </w:tcPr>
          <w:p w:rsidR="00550D28" w:rsidRPr="00D62B6A" w:rsidRDefault="006C79B7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0" w:type="pct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0</w:t>
            </w:r>
          </w:p>
        </w:tc>
      </w:tr>
      <w:tr w:rsidR="00550D28" w:rsidRPr="00D62B6A" w:rsidTr="00550D28">
        <w:trPr>
          <w:trHeight w:val="355"/>
        </w:trPr>
        <w:tc>
          <w:tcPr>
            <w:tcW w:w="1000" w:type="pct"/>
          </w:tcPr>
          <w:p w:rsidR="00550D28" w:rsidRPr="00D62B6A" w:rsidRDefault="00550D28" w:rsidP="006C79B7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20</w:t>
            </w:r>
            <w:r w:rsidR="006C79B7">
              <w:rPr>
                <w:sz w:val="28"/>
              </w:rPr>
              <w:t xml:space="preserve">21 </w:t>
            </w:r>
            <w:r w:rsidR="0012293C">
              <w:rPr>
                <w:sz w:val="28"/>
              </w:rPr>
              <w:t>–</w:t>
            </w:r>
            <w:r w:rsidR="006C79B7">
              <w:rPr>
                <w:sz w:val="28"/>
              </w:rPr>
              <w:t xml:space="preserve"> 2022</w:t>
            </w:r>
          </w:p>
        </w:tc>
        <w:tc>
          <w:tcPr>
            <w:tcW w:w="1000" w:type="pct"/>
          </w:tcPr>
          <w:p w:rsidR="00550D28" w:rsidRPr="00D62B6A" w:rsidRDefault="006C79B7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0" w:type="pct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0</w:t>
            </w:r>
          </w:p>
        </w:tc>
        <w:tc>
          <w:tcPr>
            <w:tcW w:w="1000" w:type="pct"/>
          </w:tcPr>
          <w:p w:rsidR="00550D28" w:rsidRPr="00D62B6A" w:rsidRDefault="006C79B7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0" w:type="pct"/>
          </w:tcPr>
          <w:p w:rsidR="00550D28" w:rsidRPr="00D62B6A" w:rsidRDefault="006C79B7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2293C" w:rsidRPr="00D62B6A" w:rsidTr="00550D28">
        <w:trPr>
          <w:trHeight w:val="355"/>
        </w:trPr>
        <w:tc>
          <w:tcPr>
            <w:tcW w:w="1000" w:type="pct"/>
          </w:tcPr>
          <w:p w:rsidR="0012293C" w:rsidRPr="00D62B6A" w:rsidRDefault="0012293C" w:rsidP="006C79B7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344100">
              <w:rPr>
                <w:sz w:val="28"/>
              </w:rPr>
              <w:t xml:space="preserve"> – </w:t>
            </w:r>
            <w:r>
              <w:rPr>
                <w:sz w:val="28"/>
              </w:rPr>
              <w:t>2023</w:t>
            </w:r>
          </w:p>
        </w:tc>
        <w:tc>
          <w:tcPr>
            <w:tcW w:w="1000" w:type="pct"/>
          </w:tcPr>
          <w:p w:rsidR="0012293C" w:rsidRDefault="0012293C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0" w:type="pct"/>
          </w:tcPr>
          <w:p w:rsidR="0012293C" w:rsidRPr="00D62B6A" w:rsidRDefault="0012293C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pct"/>
          </w:tcPr>
          <w:p w:rsidR="0012293C" w:rsidRDefault="0012293C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0" w:type="pct"/>
          </w:tcPr>
          <w:p w:rsidR="0012293C" w:rsidRDefault="0012293C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50D28" w:rsidRPr="00D62B6A" w:rsidRDefault="00550D28" w:rsidP="002576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0D28" w:rsidRPr="00854F37" w:rsidRDefault="00550D28" w:rsidP="002576D9">
      <w:pPr>
        <w:pStyle w:val="a3"/>
        <w:spacing w:after="0"/>
        <w:rPr>
          <w:rFonts w:ascii="Times New Roman" w:hAnsi="Times New Roman" w:cs="Times New Roman"/>
          <w:sz w:val="56"/>
        </w:rPr>
      </w:pPr>
      <w:r w:rsidRPr="00D62B6A"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Pr="00D62B6A">
        <w:rPr>
          <w:rFonts w:ascii="Times New Roman" w:hAnsi="Times New Roman" w:cs="Times New Roman"/>
          <w:b/>
          <w:sz w:val="28"/>
          <w:szCs w:val="28"/>
        </w:rPr>
        <w:t xml:space="preserve">Результаты итоговой аттестации выпускников 11 </w:t>
      </w:r>
      <w:proofErr w:type="spellStart"/>
      <w:r w:rsidRPr="00D62B6A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62B6A">
        <w:rPr>
          <w:rFonts w:ascii="Times New Roman" w:hAnsi="Times New Roman" w:cs="Times New Roman"/>
          <w:b/>
          <w:sz w:val="28"/>
          <w:szCs w:val="28"/>
        </w:rPr>
        <w:t>. в 202</w:t>
      </w:r>
      <w:r w:rsidR="0012293C">
        <w:rPr>
          <w:rFonts w:ascii="Times New Roman" w:hAnsi="Times New Roman" w:cs="Times New Roman"/>
          <w:b/>
          <w:sz w:val="28"/>
          <w:szCs w:val="28"/>
        </w:rPr>
        <w:t>3</w:t>
      </w:r>
      <w:r w:rsidRPr="00D62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F37">
        <w:rPr>
          <w:rFonts w:ascii="Times New Roman" w:hAnsi="Times New Roman" w:cs="Times New Roman"/>
          <w:b/>
          <w:sz w:val="32"/>
          <w:szCs w:val="28"/>
        </w:rPr>
        <w:t>году</w:t>
      </w:r>
      <w:r w:rsidRPr="00854F37">
        <w:rPr>
          <w:rFonts w:ascii="Times New Roman" w:hAnsi="Times New Roman" w:cs="Times New Roman"/>
          <w:color w:val="000000"/>
          <w:sz w:val="32"/>
          <w:szCs w:val="28"/>
        </w:rPr>
        <w:t> 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989"/>
        <w:gridCol w:w="1186"/>
        <w:gridCol w:w="1372"/>
        <w:gridCol w:w="1419"/>
        <w:gridCol w:w="749"/>
        <w:gridCol w:w="858"/>
        <w:gridCol w:w="873"/>
        <w:gridCol w:w="1128"/>
      </w:tblGrid>
      <w:tr w:rsidR="00550D28" w:rsidRPr="00854F37" w:rsidTr="003A346D">
        <w:trPr>
          <w:cantSplit/>
          <w:trHeight w:val="545"/>
        </w:trPr>
        <w:tc>
          <w:tcPr>
            <w:tcW w:w="1080" w:type="pct"/>
            <w:vMerge w:val="restart"/>
          </w:tcPr>
          <w:p w:rsidR="00550D28" w:rsidRPr="00854F37" w:rsidRDefault="00550D28" w:rsidP="002576D9">
            <w:pPr>
              <w:spacing w:line="276" w:lineRule="auto"/>
              <w:jc w:val="center"/>
              <w:rPr>
                <w:sz w:val="32"/>
                <w:szCs w:val="28"/>
              </w:rPr>
            </w:pPr>
            <w:r w:rsidRPr="00854F37">
              <w:rPr>
                <w:sz w:val="22"/>
                <w:szCs w:val="28"/>
              </w:rPr>
              <w:t>Предмет</w:t>
            </w:r>
          </w:p>
        </w:tc>
        <w:tc>
          <w:tcPr>
            <w:tcW w:w="594" w:type="pct"/>
            <w:vMerge w:val="restart"/>
          </w:tcPr>
          <w:p w:rsidR="00550D28" w:rsidRPr="00854F37" w:rsidRDefault="00550D28" w:rsidP="002576D9">
            <w:pPr>
              <w:spacing w:line="276" w:lineRule="auto"/>
              <w:jc w:val="center"/>
              <w:rPr>
                <w:sz w:val="22"/>
              </w:rPr>
            </w:pPr>
            <w:r w:rsidRPr="00854F37">
              <w:rPr>
                <w:sz w:val="22"/>
              </w:rPr>
              <w:t>Количество участников</w:t>
            </w:r>
          </w:p>
        </w:tc>
        <w:tc>
          <w:tcPr>
            <w:tcW w:w="686" w:type="pct"/>
            <w:vMerge w:val="restart"/>
          </w:tcPr>
          <w:p w:rsidR="00550D28" w:rsidRPr="00854F37" w:rsidRDefault="00550D28" w:rsidP="002576D9">
            <w:pPr>
              <w:spacing w:line="276" w:lineRule="auto"/>
              <w:jc w:val="center"/>
              <w:rPr>
                <w:sz w:val="22"/>
              </w:rPr>
            </w:pPr>
            <w:r w:rsidRPr="00854F37">
              <w:rPr>
                <w:sz w:val="22"/>
              </w:rPr>
              <w:t>Минимальная граница</w:t>
            </w:r>
          </w:p>
        </w:tc>
        <w:tc>
          <w:tcPr>
            <w:tcW w:w="709" w:type="pct"/>
            <w:vMerge w:val="restart"/>
          </w:tcPr>
          <w:p w:rsidR="00550D28" w:rsidRPr="00854F37" w:rsidRDefault="00550D28" w:rsidP="002576D9">
            <w:pPr>
              <w:spacing w:line="276" w:lineRule="auto"/>
              <w:jc w:val="center"/>
              <w:rPr>
                <w:sz w:val="22"/>
              </w:rPr>
            </w:pPr>
            <w:r w:rsidRPr="00854F37">
              <w:rPr>
                <w:sz w:val="22"/>
              </w:rPr>
              <w:t>Количество учащихся, не преодолевших мин. границу</w:t>
            </w:r>
          </w:p>
        </w:tc>
        <w:tc>
          <w:tcPr>
            <w:tcW w:w="1337" w:type="pct"/>
            <w:gridSpan w:val="3"/>
          </w:tcPr>
          <w:p w:rsidR="00550D28" w:rsidRPr="00854F37" w:rsidRDefault="00550D28" w:rsidP="002576D9">
            <w:pPr>
              <w:spacing w:line="276" w:lineRule="auto"/>
              <w:jc w:val="center"/>
              <w:rPr>
                <w:sz w:val="22"/>
              </w:rPr>
            </w:pPr>
            <w:r w:rsidRPr="00854F37">
              <w:rPr>
                <w:sz w:val="22"/>
              </w:rPr>
              <w:t>Результаты ОУ в баллах</w:t>
            </w:r>
          </w:p>
        </w:tc>
        <w:tc>
          <w:tcPr>
            <w:tcW w:w="594" w:type="pct"/>
            <w:vMerge w:val="restart"/>
          </w:tcPr>
          <w:p w:rsidR="00550D28" w:rsidRPr="00854F37" w:rsidRDefault="00550D28" w:rsidP="00854F37">
            <w:pPr>
              <w:spacing w:line="276" w:lineRule="auto"/>
              <w:jc w:val="center"/>
              <w:rPr>
                <w:sz w:val="22"/>
              </w:rPr>
            </w:pPr>
            <w:r w:rsidRPr="00854F37">
              <w:rPr>
                <w:sz w:val="22"/>
              </w:rPr>
              <w:t>Кол</w:t>
            </w:r>
            <w:r w:rsidR="00854F37">
              <w:rPr>
                <w:sz w:val="22"/>
              </w:rPr>
              <w:t>-</w:t>
            </w:r>
            <w:r w:rsidRPr="00854F37">
              <w:rPr>
                <w:sz w:val="22"/>
              </w:rPr>
              <w:t>во учащихся, набравших 70 и более баллов</w:t>
            </w:r>
          </w:p>
        </w:tc>
      </w:tr>
      <w:tr w:rsidR="00550D28" w:rsidRPr="00D62B6A" w:rsidTr="003A346D">
        <w:tc>
          <w:tcPr>
            <w:tcW w:w="1080" w:type="pct"/>
            <w:vMerge/>
          </w:tcPr>
          <w:p w:rsidR="00550D28" w:rsidRPr="00D62B6A" w:rsidRDefault="00550D28" w:rsidP="002576D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550D28" w:rsidRPr="00D62B6A" w:rsidRDefault="00550D28" w:rsidP="002576D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6" w:type="pct"/>
            <w:vMerge/>
          </w:tcPr>
          <w:p w:rsidR="00550D28" w:rsidRPr="00D62B6A" w:rsidRDefault="00550D28" w:rsidP="002576D9">
            <w:pPr>
              <w:spacing w:line="276" w:lineRule="auto"/>
            </w:pPr>
          </w:p>
        </w:tc>
        <w:tc>
          <w:tcPr>
            <w:tcW w:w="709" w:type="pct"/>
            <w:vMerge/>
          </w:tcPr>
          <w:p w:rsidR="00550D28" w:rsidRPr="00D62B6A" w:rsidRDefault="00550D28" w:rsidP="002576D9">
            <w:pPr>
              <w:spacing w:line="276" w:lineRule="auto"/>
            </w:pPr>
          </w:p>
        </w:tc>
        <w:tc>
          <w:tcPr>
            <w:tcW w:w="403" w:type="pct"/>
          </w:tcPr>
          <w:p w:rsidR="00550D28" w:rsidRPr="00D62B6A" w:rsidRDefault="00550D28" w:rsidP="002576D9">
            <w:pPr>
              <w:spacing w:line="276" w:lineRule="auto"/>
              <w:jc w:val="center"/>
            </w:pPr>
            <w:r w:rsidRPr="00D62B6A">
              <w:t>Самый низкий</w:t>
            </w:r>
          </w:p>
        </w:tc>
        <w:tc>
          <w:tcPr>
            <w:tcW w:w="463" w:type="pct"/>
          </w:tcPr>
          <w:p w:rsidR="00550D28" w:rsidRPr="00D62B6A" w:rsidRDefault="00550D28" w:rsidP="002576D9">
            <w:pPr>
              <w:spacing w:line="276" w:lineRule="auto"/>
              <w:jc w:val="center"/>
            </w:pPr>
            <w:r w:rsidRPr="00D62B6A">
              <w:t>Самый высокий</w:t>
            </w:r>
          </w:p>
        </w:tc>
        <w:tc>
          <w:tcPr>
            <w:tcW w:w="471" w:type="pct"/>
          </w:tcPr>
          <w:p w:rsidR="00550D28" w:rsidRPr="00D62B6A" w:rsidRDefault="00550D28" w:rsidP="002576D9">
            <w:pPr>
              <w:spacing w:line="276" w:lineRule="auto"/>
              <w:jc w:val="center"/>
            </w:pPr>
            <w:r w:rsidRPr="00D62B6A">
              <w:t>Средний</w:t>
            </w:r>
          </w:p>
        </w:tc>
        <w:tc>
          <w:tcPr>
            <w:tcW w:w="594" w:type="pct"/>
            <w:vMerge/>
          </w:tcPr>
          <w:p w:rsidR="00550D28" w:rsidRPr="00D62B6A" w:rsidRDefault="00550D28" w:rsidP="002576D9">
            <w:pPr>
              <w:spacing w:line="276" w:lineRule="auto"/>
              <w:jc w:val="center"/>
            </w:pPr>
          </w:p>
        </w:tc>
      </w:tr>
      <w:tr w:rsidR="00550D28" w:rsidRPr="00D62B6A" w:rsidTr="003A346D">
        <w:trPr>
          <w:trHeight w:val="499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346D" w:rsidRPr="00D62B6A" w:rsidTr="003A346D">
        <w:trPr>
          <w:trHeight w:val="499"/>
        </w:trPr>
        <w:tc>
          <w:tcPr>
            <w:tcW w:w="1080" w:type="pct"/>
          </w:tcPr>
          <w:p w:rsidR="003A346D" w:rsidRPr="00D62B6A" w:rsidRDefault="003A346D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499"/>
        </w:trPr>
        <w:tc>
          <w:tcPr>
            <w:tcW w:w="1080" w:type="pct"/>
          </w:tcPr>
          <w:p w:rsidR="003A346D" w:rsidRPr="00D62B6A" w:rsidRDefault="003A346D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0EA5" w:rsidRPr="00D62B6A" w:rsidTr="003A346D">
        <w:trPr>
          <w:trHeight w:val="499"/>
        </w:trPr>
        <w:tc>
          <w:tcPr>
            <w:tcW w:w="1080" w:type="pct"/>
          </w:tcPr>
          <w:p w:rsidR="00CE0EA5" w:rsidRDefault="00CE0EA5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594" w:type="pct"/>
            <w:vAlign w:val="center"/>
          </w:tcPr>
          <w:p w:rsidR="00CE0EA5" w:rsidRDefault="00CE0EA5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6" w:type="pct"/>
            <w:vAlign w:val="center"/>
          </w:tcPr>
          <w:p w:rsidR="00CE0EA5" w:rsidRDefault="00CE0EA5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pct"/>
            <w:vAlign w:val="center"/>
          </w:tcPr>
          <w:p w:rsidR="00CE0EA5" w:rsidRDefault="00CE0EA5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CE0EA5" w:rsidRDefault="00344100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63" w:type="pct"/>
            <w:vAlign w:val="center"/>
          </w:tcPr>
          <w:p w:rsidR="00CE0EA5" w:rsidRDefault="00344100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71" w:type="pct"/>
            <w:vAlign w:val="center"/>
          </w:tcPr>
          <w:p w:rsidR="00CE0EA5" w:rsidRDefault="00344100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94" w:type="pct"/>
            <w:vAlign w:val="center"/>
          </w:tcPr>
          <w:p w:rsidR="00CE0EA5" w:rsidRDefault="00CE0EA5" w:rsidP="00257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0D28" w:rsidRPr="00D62B6A" w:rsidTr="003A346D">
        <w:trPr>
          <w:trHeight w:val="644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Математика профильная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346D" w:rsidRPr="00D62B6A" w:rsidTr="003A346D">
        <w:trPr>
          <w:trHeight w:val="644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644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0EA5" w:rsidRPr="00D62B6A" w:rsidTr="003A346D">
        <w:trPr>
          <w:trHeight w:val="644"/>
        </w:trPr>
        <w:tc>
          <w:tcPr>
            <w:tcW w:w="1080" w:type="pct"/>
          </w:tcPr>
          <w:p w:rsidR="00CE0EA5" w:rsidRDefault="00CE0EA5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594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CE0EA5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3" w:type="pct"/>
            <w:vAlign w:val="center"/>
          </w:tcPr>
          <w:p w:rsidR="00CE0EA5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1" w:type="pct"/>
            <w:vAlign w:val="center"/>
          </w:tcPr>
          <w:p w:rsidR="00CE0EA5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4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0D28" w:rsidRPr="00D62B6A" w:rsidTr="00854F37">
        <w:trPr>
          <w:trHeight w:val="644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Математика базовая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550D28" w:rsidRPr="00D62B6A" w:rsidRDefault="00550D28" w:rsidP="002576D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346D" w:rsidRPr="00D62B6A" w:rsidTr="003A346D">
        <w:trPr>
          <w:trHeight w:val="644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644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E0EA5" w:rsidRPr="00D62B6A" w:rsidTr="003A346D">
        <w:trPr>
          <w:trHeight w:val="644"/>
        </w:trPr>
        <w:tc>
          <w:tcPr>
            <w:tcW w:w="1080" w:type="pct"/>
          </w:tcPr>
          <w:p w:rsidR="00CE0EA5" w:rsidRDefault="00CE0EA5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594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6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CE0EA5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" w:type="pct"/>
            <w:vAlign w:val="center"/>
          </w:tcPr>
          <w:p w:rsidR="00CE0EA5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1" w:type="pct"/>
            <w:vAlign w:val="center"/>
          </w:tcPr>
          <w:p w:rsidR="00CE0EA5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4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561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Химия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346D" w:rsidRPr="00D62B6A" w:rsidTr="003A346D">
        <w:trPr>
          <w:trHeight w:val="561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561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686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63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-</w:t>
            </w:r>
          </w:p>
        </w:tc>
      </w:tr>
      <w:tr w:rsidR="00CE0EA5" w:rsidRPr="00D62B6A" w:rsidTr="003A346D">
        <w:trPr>
          <w:trHeight w:val="561"/>
        </w:trPr>
        <w:tc>
          <w:tcPr>
            <w:tcW w:w="1080" w:type="pct"/>
          </w:tcPr>
          <w:p w:rsidR="00CE0EA5" w:rsidRDefault="00CE0EA5" w:rsidP="00CE0EA5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594" w:type="pct"/>
            <w:vAlign w:val="center"/>
          </w:tcPr>
          <w:p w:rsidR="00CE0EA5" w:rsidRPr="00D62B6A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" w:type="pct"/>
            <w:vAlign w:val="center"/>
          </w:tcPr>
          <w:p w:rsidR="00CE0EA5" w:rsidRPr="00D62B6A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pct"/>
            <w:vAlign w:val="center"/>
          </w:tcPr>
          <w:p w:rsidR="00CE0EA5" w:rsidRPr="00D62B6A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CE0EA5" w:rsidRPr="00D62B6A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3" w:type="pct"/>
            <w:vAlign w:val="center"/>
          </w:tcPr>
          <w:p w:rsidR="00CE0EA5" w:rsidRPr="00D62B6A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71" w:type="pct"/>
            <w:vAlign w:val="center"/>
          </w:tcPr>
          <w:p w:rsidR="00CE0EA5" w:rsidRPr="00D62B6A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4" w:type="pct"/>
            <w:vAlign w:val="center"/>
          </w:tcPr>
          <w:p w:rsidR="00CE0EA5" w:rsidRPr="00D62B6A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561"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История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346D" w:rsidRPr="00D62B6A" w:rsidTr="003A346D">
        <w:trPr>
          <w:trHeight w:val="555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594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6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3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1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555"/>
        </w:trPr>
        <w:tc>
          <w:tcPr>
            <w:tcW w:w="1080" w:type="pct"/>
          </w:tcPr>
          <w:p w:rsidR="003A346D" w:rsidRPr="00D62B6A" w:rsidRDefault="003A346D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594" w:type="pct"/>
            <w:vAlign w:val="center"/>
          </w:tcPr>
          <w:p w:rsidR="003A346D" w:rsidRPr="00D62B6A" w:rsidRDefault="003A346D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3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1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4" w:type="pct"/>
            <w:vAlign w:val="center"/>
          </w:tcPr>
          <w:p w:rsidR="003A346D" w:rsidRPr="00D62B6A" w:rsidRDefault="00976AD1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0EA5" w:rsidRPr="00D62B6A" w:rsidTr="003A346D">
        <w:trPr>
          <w:trHeight w:val="555"/>
        </w:trPr>
        <w:tc>
          <w:tcPr>
            <w:tcW w:w="1080" w:type="pct"/>
          </w:tcPr>
          <w:p w:rsidR="00CE0EA5" w:rsidRDefault="00CE0EA5" w:rsidP="003A346D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594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vAlign w:val="center"/>
          </w:tcPr>
          <w:p w:rsidR="00CE0EA5" w:rsidRDefault="00344100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63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71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94" w:type="pct"/>
            <w:vAlign w:val="center"/>
          </w:tcPr>
          <w:p w:rsidR="00CE0EA5" w:rsidRDefault="00CE0EA5" w:rsidP="003A3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46D" w:rsidRPr="00D62B6A" w:rsidTr="003A346D">
        <w:trPr>
          <w:trHeight w:val="415"/>
        </w:trPr>
        <w:tc>
          <w:tcPr>
            <w:tcW w:w="1080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</w:tcPr>
          <w:p w:rsidR="003A346D" w:rsidRPr="00D62B6A" w:rsidRDefault="003A346D" w:rsidP="003A346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6AD1" w:rsidRPr="00D62B6A" w:rsidTr="00976AD1">
        <w:trPr>
          <w:trHeight w:val="451"/>
        </w:trPr>
        <w:tc>
          <w:tcPr>
            <w:tcW w:w="108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594" w:type="pct"/>
          </w:tcPr>
          <w:p w:rsidR="00976AD1" w:rsidRPr="00D62B6A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</w:tcPr>
          <w:p w:rsidR="00976AD1" w:rsidRPr="00D62B6A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pct"/>
          </w:tcPr>
          <w:p w:rsidR="00976AD1" w:rsidRPr="00D62B6A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</w:tcPr>
          <w:p w:rsidR="00976AD1" w:rsidRPr="00D62B6A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3" w:type="pct"/>
          </w:tcPr>
          <w:p w:rsidR="00976AD1" w:rsidRPr="00D62B6A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71" w:type="pct"/>
          </w:tcPr>
          <w:p w:rsidR="00976AD1" w:rsidRPr="00D62B6A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94" w:type="pct"/>
          </w:tcPr>
          <w:p w:rsidR="00976AD1" w:rsidRPr="00D62B6A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6AD1" w:rsidRPr="00D62B6A" w:rsidTr="003A346D">
        <w:trPr>
          <w:trHeight w:val="415"/>
        </w:trPr>
        <w:tc>
          <w:tcPr>
            <w:tcW w:w="108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594" w:type="pct"/>
          </w:tcPr>
          <w:p w:rsidR="00976AD1" w:rsidRPr="00976AD1" w:rsidRDefault="00976AD1" w:rsidP="00976AD1">
            <w:pPr>
              <w:jc w:val="center"/>
              <w:rPr>
                <w:sz w:val="28"/>
                <w:szCs w:val="28"/>
              </w:rPr>
            </w:pPr>
            <w:r w:rsidRPr="00976AD1">
              <w:rPr>
                <w:sz w:val="28"/>
                <w:szCs w:val="28"/>
              </w:rPr>
              <w:t>3</w:t>
            </w:r>
          </w:p>
        </w:tc>
        <w:tc>
          <w:tcPr>
            <w:tcW w:w="686" w:type="pct"/>
          </w:tcPr>
          <w:p w:rsidR="00976AD1" w:rsidRPr="00976AD1" w:rsidRDefault="00976AD1" w:rsidP="00976AD1">
            <w:pPr>
              <w:jc w:val="center"/>
              <w:rPr>
                <w:sz w:val="28"/>
                <w:szCs w:val="28"/>
              </w:rPr>
            </w:pPr>
            <w:r w:rsidRPr="00976AD1">
              <w:rPr>
                <w:sz w:val="28"/>
                <w:szCs w:val="28"/>
              </w:rPr>
              <w:t>42</w:t>
            </w:r>
          </w:p>
        </w:tc>
        <w:tc>
          <w:tcPr>
            <w:tcW w:w="709" w:type="pct"/>
          </w:tcPr>
          <w:p w:rsidR="00976AD1" w:rsidRPr="00976AD1" w:rsidRDefault="00976AD1" w:rsidP="00976AD1">
            <w:pPr>
              <w:jc w:val="center"/>
              <w:rPr>
                <w:sz w:val="28"/>
                <w:szCs w:val="28"/>
              </w:rPr>
            </w:pPr>
            <w:r w:rsidRPr="00976AD1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976AD1" w:rsidRPr="00976AD1" w:rsidRDefault="00976AD1" w:rsidP="00976AD1">
            <w:pPr>
              <w:jc w:val="center"/>
              <w:rPr>
                <w:sz w:val="28"/>
                <w:szCs w:val="28"/>
              </w:rPr>
            </w:pPr>
            <w:r w:rsidRPr="00976AD1">
              <w:rPr>
                <w:sz w:val="28"/>
                <w:szCs w:val="28"/>
              </w:rPr>
              <w:t>38</w:t>
            </w:r>
          </w:p>
        </w:tc>
        <w:tc>
          <w:tcPr>
            <w:tcW w:w="463" w:type="pct"/>
          </w:tcPr>
          <w:p w:rsidR="00976AD1" w:rsidRPr="00976AD1" w:rsidRDefault="00976AD1" w:rsidP="00976AD1">
            <w:pPr>
              <w:jc w:val="center"/>
              <w:rPr>
                <w:sz w:val="28"/>
                <w:szCs w:val="28"/>
              </w:rPr>
            </w:pPr>
            <w:r w:rsidRPr="00976AD1">
              <w:rPr>
                <w:sz w:val="28"/>
                <w:szCs w:val="28"/>
              </w:rPr>
              <w:t>54</w:t>
            </w:r>
          </w:p>
        </w:tc>
        <w:tc>
          <w:tcPr>
            <w:tcW w:w="471" w:type="pct"/>
          </w:tcPr>
          <w:p w:rsidR="00976AD1" w:rsidRPr="00976AD1" w:rsidRDefault="00976AD1" w:rsidP="00976AD1">
            <w:pPr>
              <w:jc w:val="center"/>
              <w:rPr>
                <w:sz w:val="28"/>
                <w:szCs w:val="28"/>
              </w:rPr>
            </w:pPr>
            <w:r w:rsidRPr="00976AD1">
              <w:rPr>
                <w:sz w:val="28"/>
                <w:szCs w:val="28"/>
              </w:rPr>
              <w:t>45</w:t>
            </w:r>
          </w:p>
        </w:tc>
        <w:tc>
          <w:tcPr>
            <w:tcW w:w="594" w:type="pct"/>
          </w:tcPr>
          <w:p w:rsidR="00976AD1" w:rsidRPr="00976AD1" w:rsidRDefault="00976AD1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0EA5" w:rsidRPr="00D62B6A" w:rsidTr="003A346D">
        <w:trPr>
          <w:trHeight w:val="415"/>
        </w:trPr>
        <w:tc>
          <w:tcPr>
            <w:tcW w:w="1080" w:type="pct"/>
          </w:tcPr>
          <w:p w:rsidR="00CE0EA5" w:rsidRDefault="00CE0EA5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594" w:type="pct"/>
          </w:tcPr>
          <w:p w:rsidR="00CE0EA5" w:rsidRPr="00976AD1" w:rsidRDefault="00CE0EA5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" w:type="pct"/>
          </w:tcPr>
          <w:p w:rsidR="00CE0EA5" w:rsidRPr="00976AD1" w:rsidRDefault="00CE0EA5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pct"/>
          </w:tcPr>
          <w:p w:rsidR="00CE0EA5" w:rsidRPr="00976AD1" w:rsidRDefault="00344100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</w:tcPr>
          <w:p w:rsidR="00CE0EA5" w:rsidRPr="00976AD1" w:rsidRDefault="00344100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3" w:type="pct"/>
          </w:tcPr>
          <w:p w:rsidR="00CE0EA5" w:rsidRPr="00976AD1" w:rsidRDefault="00344100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1" w:type="pct"/>
          </w:tcPr>
          <w:p w:rsidR="00CE0EA5" w:rsidRPr="00976AD1" w:rsidRDefault="00344100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94" w:type="pct"/>
          </w:tcPr>
          <w:p w:rsidR="00CE0EA5" w:rsidRDefault="00344100" w:rsidP="0097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4F37" w:rsidRPr="00D62B6A" w:rsidTr="00854F37">
        <w:trPr>
          <w:trHeight w:val="415"/>
        </w:trPr>
        <w:tc>
          <w:tcPr>
            <w:tcW w:w="1080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F2F2F2" w:themeFill="background1" w:themeFillShade="F2"/>
          </w:tcPr>
          <w:p w:rsidR="00854F37" w:rsidRPr="00D62B6A" w:rsidRDefault="00854F37" w:rsidP="00854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54F37" w:rsidRPr="00D62B6A" w:rsidTr="003A346D">
        <w:trPr>
          <w:trHeight w:val="415"/>
        </w:trPr>
        <w:tc>
          <w:tcPr>
            <w:tcW w:w="1080" w:type="pct"/>
          </w:tcPr>
          <w:p w:rsidR="00854F37" w:rsidRPr="00D62B6A" w:rsidRDefault="00854F37" w:rsidP="00854F37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594" w:type="pct"/>
          </w:tcPr>
          <w:p w:rsidR="00854F37" w:rsidRDefault="00854F37" w:rsidP="00854F37">
            <w:pPr>
              <w:jc w:val="center"/>
            </w:pPr>
            <w:r w:rsidRPr="003E127A">
              <w:rPr>
                <w:sz w:val="28"/>
                <w:szCs w:val="28"/>
              </w:rPr>
              <w:t>-</w:t>
            </w:r>
          </w:p>
        </w:tc>
        <w:tc>
          <w:tcPr>
            <w:tcW w:w="686" w:type="pct"/>
          </w:tcPr>
          <w:p w:rsidR="00854F37" w:rsidRPr="00D62B6A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463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471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594" w:type="pct"/>
          </w:tcPr>
          <w:p w:rsidR="00854F37" w:rsidRPr="00D62B6A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4F37" w:rsidRPr="00D62B6A" w:rsidTr="003A346D">
        <w:trPr>
          <w:trHeight w:val="415"/>
        </w:trPr>
        <w:tc>
          <w:tcPr>
            <w:tcW w:w="1080" w:type="pct"/>
          </w:tcPr>
          <w:p w:rsidR="00854F37" w:rsidRPr="00D62B6A" w:rsidRDefault="00854F37" w:rsidP="00854F37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594" w:type="pct"/>
          </w:tcPr>
          <w:p w:rsidR="00854F37" w:rsidRDefault="00854F37" w:rsidP="00854F37">
            <w:pPr>
              <w:jc w:val="center"/>
            </w:pPr>
            <w:r w:rsidRPr="003E127A">
              <w:rPr>
                <w:sz w:val="28"/>
                <w:szCs w:val="28"/>
              </w:rPr>
              <w:t>-</w:t>
            </w:r>
          </w:p>
        </w:tc>
        <w:tc>
          <w:tcPr>
            <w:tcW w:w="686" w:type="pct"/>
          </w:tcPr>
          <w:p w:rsidR="00854F37" w:rsidRPr="00976AD1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463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471" w:type="pct"/>
          </w:tcPr>
          <w:p w:rsidR="00854F37" w:rsidRDefault="00854F37" w:rsidP="00854F37">
            <w:pPr>
              <w:jc w:val="center"/>
            </w:pPr>
            <w:r w:rsidRPr="00826D61">
              <w:rPr>
                <w:sz w:val="28"/>
                <w:szCs w:val="28"/>
              </w:rPr>
              <w:t>-</w:t>
            </w:r>
          </w:p>
        </w:tc>
        <w:tc>
          <w:tcPr>
            <w:tcW w:w="594" w:type="pct"/>
          </w:tcPr>
          <w:p w:rsidR="00854F37" w:rsidRPr="00976AD1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54F37" w:rsidRPr="00D62B6A" w:rsidTr="003A346D">
        <w:trPr>
          <w:trHeight w:val="415"/>
        </w:trPr>
        <w:tc>
          <w:tcPr>
            <w:tcW w:w="1080" w:type="pct"/>
          </w:tcPr>
          <w:p w:rsidR="00854F37" w:rsidRDefault="00854F37" w:rsidP="00854F37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594" w:type="pct"/>
          </w:tcPr>
          <w:p w:rsidR="00854F37" w:rsidRDefault="00854F37" w:rsidP="00854F37">
            <w:pPr>
              <w:jc w:val="center"/>
            </w:pPr>
            <w:r w:rsidRPr="003E127A">
              <w:rPr>
                <w:sz w:val="28"/>
                <w:szCs w:val="28"/>
              </w:rPr>
              <w:t>-</w:t>
            </w:r>
          </w:p>
        </w:tc>
        <w:tc>
          <w:tcPr>
            <w:tcW w:w="686" w:type="pct"/>
          </w:tcPr>
          <w:p w:rsidR="00854F37" w:rsidRPr="00976AD1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pct"/>
          </w:tcPr>
          <w:p w:rsidR="00854F37" w:rsidRPr="00976AD1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3" w:type="pct"/>
          </w:tcPr>
          <w:p w:rsidR="00854F37" w:rsidRPr="00976AD1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3" w:type="pct"/>
          </w:tcPr>
          <w:p w:rsidR="00854F37" w:rsidRPr="00976AD1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71" w:type="pct"/>
          </w:tcPr>
          <w:p w:rsidR="00854F37" w:rsidRPr="00976AD1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94" w:type="pct"/>
          </w:tcPr>
          <w:p w:rsidR="00854F37" w:rsidRDefault="00854F37" w:rsidP="00854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50D28" w:rsidRPr="00D62B6A" w:rsidRDefault="00550D28" w:rsidP="002576D9">
      <w:pPr>
        <w:pStyle w:val="aff1"/>
        <w:spacing w:before="0" w:after="0" w:line="276" w:lineRule="auto"/>
        <w:ind w:firstLine="709"/>
        <w:jc w:val="center"/>
        <w:rPr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> </w:t>
      </w:r>
    </w:p>
    <w:p w:rsidR="00550D28" w:rsidRPr="00D62B6A" w:rsidRDefault="00F31910" w:rsidP="002576D9">
      <w:pPr>
        <w:pStyle w:val="aff1"/>
        <w:spacing w:before="0" w:after="0" w:line="276" w:lineRule="auto"/>
        <w:ind w:firstLine="709"/>
        <w:jc w:val="both"/>
        <w:rPr>
          <w:sz w:val="28"/>
          <w:szCs w:val="28"/>
        </w:rPr>
      </w:pPr>
      <w:r w:rsidRPr="00D62B6A">
        <w:rPr>
          <w:rFonts w:eastAsia="Courier New"/>
          <w:b/>
          <w:color w:val="222222"/>
          <w:sz w:val="28"/>
          <w:szCs w:val="28"/>
        </w:rPr>
        <w:t>4.2. Результаты государственной (итоговой) аттестации в 9-х классах:</w:t>
      </w:r>
      <w:r w:rsidR="00976AD1">
        <w:rPr>
          <w:rFonts w:eastAsia="Courier New"/>
          <w:b/>
          <w:color w:val="222222"/>
          <w:sz w:val="28"/>
          <w:szCs w:val="28"/>
        </w:rPr>
        <w:t xml:space="preserve"> </w:t>
      </w:r>
    </w:p>
    <w:p w:rsidR="00976AD1" w:rsidRPr="00D62B6A" w:rsidRDefault="00976AD1" w:rsidP="002576D9">
      <w:pPr>
        <w:pStyle w:val="aff1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4F37" w:rsidRPr="00D62B6A">
        <w:rPr>
          <w:sz w:val="28"/>
          <w:szCs w:val="28"/>
        </w:rPr>
        <w:t>20</w:t>
      </w:r>
      <w:r w:rsidR="00854F37">
        <w:rPr>
          <w:sz w:val="28"/>
          <w:szCs w:val="28"/>
        </w:rPr>
        <w:t>22</w:t>
      </w:r>
      <w:r w:rsidR="00854F37" w:rsidRPr="00D62B6A">
        <w:rPr>
          <w:sz w:val="28"/>
          <w:szCs w:val="28"/>
        </w:rPr>
        <w:t>–202</w:t>
      </w:r>
      <w:r w:rsidR="00854F37">
        <w:rPr>
          <w:sz w:val="28"/>
          <w:szCs w:val="28"/>
        </w:rPr>
        <w:t>3</w:t>
      </w:r>
      <w:r w:rsidR="00854F37" w:rsidRPr="00D62B6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 итоговая аттестация выпускников 9 класса проходила в штатном режиме.</w:t>
      </w:r>
    </w:p>
    <w:p w:rsidR="00550D28" w:rsidRPr="00D62B6A" w:rsidRDefault="00550D28" w:rsidP="002576D9">
      <w:pPr>
        <w:pStyle w:val="aff1"/>
        <w:spacing w:before="0" w:after="0" w:line="276" w:lineRule="auto"/>
        <w:rPr>
          <w:b/>
          <w:sz w:val="24"/>
        </w:rPr>
      </w:pPr>
      <w:r w:rsidRPr="00D62B6A">
        <w:rPr>
          <w:sz w:val="28"/>
        </w:rPr>
        <w:t xml:space="preserve">Таблица.  </w:t>
      </w:r>
      <w:r w:rsidRPr="00D62B6A">
        <w:rPr>
          <w:b/>
          <w:sz w:val="28"/>
        </w:rPr>
        <w:t>Динамика количества выпускников основной школы за три последних года</w:t>
      </w:r>
    </w:p>
    <w:p w:rsidR="00550D28" w:rsidRPr="00D62B6A" w:rsidRDefault="00550D28" w:rsidP="002576D9">
      <w:pPr>
        <w:pStyle w:val="aff1"/>
        <w:spacing w:before="0" w:after="0" w:line="276" w:lineRule="auto"/>
        <w:rPr>
          <w:b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5"/>
        <w:gridCol w:w="1915"/>
      </w:tblGrid>
      <w:tr w:rsidR="00550D28" w:rsidRPr="00D62B6A" w:rsidTr="00550D28">
        <w:tc>
          <w:tcPr>
            <w:tcW w:w="1000" w:type="pct"/>
          </w:tcPr>
          <w:p w:rsidR="00550D28" w:rsidRPr="00854F37" w:rsidRDefault="00550D28" w:rsidP="002576D9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</w:p>
          <w:p w:rsidR="00550D28" w:rsidRPr="00854F37" w:rsidRDefault="00550D28" w:rsidP="002576D9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854F37">
              <w:rPr>
                <w:sz w:val="24"/>
              </w:rPr>
              <w:t>Количество выпускников</w:t>
            </w:r>
          </w:p>
        </w:tc>
        <w:tc>
          <w:tcPr>
            <w:tcW w:w="1000" w:type="pct"/>
          </w:tcPr>
          <w:p w:rsidR="00550D28" w:rsidRPr="00854F37" w:rsidRDefault="00550D28" w:rsidP="002576D9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854F37">
              <w:rPr>
                <w:sz w:val="24"/>
              </w:rPr>
              <w:t>Количество учащихся, допущенных к итоговой аттестации</w:t>
            </w:r>
          </w:p>
        </w:tc>
        <w:tc>
          <w:tcPr>
            <w:tcW w:w="1000" w:type="pct"/>
          </w:tcPr>
          <w:p w:rsidR="00550D28" w:rsidRPr="00854F37" w:rsidRDefault="00550D28" w:rsidP="002576D9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854F37">
              <w:rPr>
                <w:sz w:val="24"/>
              </w:rPr>
              <w:t>Количество учащихся, не получивших аттестаты</w:t>
            </w:r>
          </w:p>
        </w:tc>
        <w:tc>
          <w:tcPr>
            <w:tcW w:w="1000" w:type="pct"/>
          </w:tcPr>
          <w:p w:rsidR="00550D28" w:rsidRPr="00854F37" w:rsidRDefault="00550D28" w:rsidP="002576D9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854F37">
              <w:rPr>
                <w:sz w:val="24"/>
              </w:rPr>
              <w:t>Количество учащихся, получивших аттестаты</w:t>
            </w:r>
          </w:p>
        </w:tc>
        <w:tc>
          <w:tcPr>
            <w:tcW w:w="1000" w:type="pct"/>
          </w:tcPr>
          <w:p w:rsidR="00550D28" w:rsidRPr="00854F37" w:rsidRDefault="00550D28" w:rsidP="002576D9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854F37">
              <w:rPr>
                <w:sz w:val="24"/>
              </w:rPr>
              <w:t>Количество учащихся, получивших аттестаты с отличием</w:t>
            </w:r>
          </w:p>
        </w:tc>
      </w:tr>
      <w:tr w:rsidR="00976AD1" w:rsidRPr="00D62B6A" w:rsidTr="00550D28">
        <w:trPr>
          <w:trHeight w:val="355"/>
        </w:trPr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76AD1" w:rsidRPr="00D62B6A" w:rsidTr="00550D28">
        <w:trPr>
          <w:trHeight w:val="355"/>
        </w:trPr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00" w:type="pct"/>
          </w:tcPr>
          <w:p w:rsidR="00976AD1" w:rsidRPr="00D62B6A" w:rsidRDefault="00854F37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0" w:type="pct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54F37" w:rsidRPr="00D62B6A" w:rsidTr="00550D28">
        <w:trPr>
          <w:trHeight w:val="355"/>
        </w:trPr>
        <w:tc>
          <w:tcPr>
            <w:tcW w:w="1000" w:type="pct"/>
          </w:tcPr>
          <w:p w:rsidR="00854F37" w:rsidRDefault="00854F37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000" w:type="pct"/>
          </w:tcPr>
          <w:p w:rsidR="00854F37" w:rsidRDefault="00854F37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0" w:type="pct"/>
          </w:tcPr>
          <w:p w:rsidR="00854F37" w:rsidRDefault="00854F37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pct"/>
          </w:tcPr>
          <w:p w:rsidR="00854F37" w:rsidRDefault="00854F37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00" w:type="pct"/>
          </w:tcPr>
          <w:p w:rsidR="00854F37" w:rsidRDefault="00854F37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50D28" w:rsidRPr="00D62B6A" w:rsidRDefault="00550D28" w:rsidP="002576D9">
      <w:pPr>
        <w:pStyle w:val="aff1"/>
        <w:spacing w:before="0" w:after="0" w:line="276" w:lineRule="auto"/>
        <w:ind w:firstLine="709"/>
        <w:jc w:val="center"/>
        <w:rPr>
          <w:color w:val="000000"/>
          <w:sz w:val="28"/>
          <w:szCs w:val="28"/>
        </w:rPr>
      </w:pPr>
    </w:p>
    <w:p w:rsidR="002E58AC" w:rsidRDefault="002E58AC" w:rsidP="002576D9">
      <w:pPr>
        <w:pStyle w:val="aff1"/>
        <w:spacing w:before="0" w:after="0" w:line="276" w:lineRule="auto"/>
        <w:rPr>
          <w:color w:val="000000"/>
          <w:sz w:val="28"/>
          <w:szCs w:val="28"/>
        </w:rPr>
      </w:pPr>
    </w:p>
    <w:p w:rsidR="00550D28" w:rsidRPr="00D62B6A" w:rsidRDefault="00550D28" w:rsidP="002576D9">
      <w:pPr>
        <w:pStyle w:val="aff1"/>
        <w:spacing w:before="0" w:after="0" w:line="276" w:lineRule="auto"/>
        <w:rPr>
          <w:b/>
          <w:color w:val="000000"/>
          <w:sz w:val="28"/>
          <w:szCs w:val="28"/>
        </w:rPr>
      </w:pPr>
      <w:r w:rsidRPr="00D62B6A">
        <w:rPr>
          <w:color w:val="000000"/>
          <w:sz w:val="28"/>
          <w:szCs w:val="28"/>
        </w:rPr>
        <w:t xml:space="preserve">Таблица.  </w:t>
      </w:r>
      <w:r w:rsidRPr="00D62B6A">
        <w:rPr>
          <w:b/>
          <w:sz w:val="28"/>
          <w:szCs w:val="28"/>
        </w:rPr>
        <w:t>Результаты итоговой аттестации выпускников 9 классов за три последних года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531"/>
        <w:gridCol w:w="2285"/>
        <w:gridCol w:w="1910"/>
        <w:gridCol w:w="2163"/>
        <w:gridCol w:w="1685"/>
      </w:tblGrid>
      <w:tr w:rsidR="00550D28" w:rsidRPr="00D62B6A" w:rsidTr="00976AD1">
        <w:trPr>
          <w:trHeight w:val="518"/>
        </w:trPr>
        <w:tc>
          <w:tcPr>
            <w:tcW w:w="1531" w:type="dxa"/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Год</w:t>
            </w:r>
          </w:p>
        </w:tc>
        <w:tc>
          <w:tcPr>
            <w:tcW w:w="2285" w:type="dxa"/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Количество писавших %</w:t>
            </w:r>
          </w:p>
        </w:tc>
        <w:tc>
          <w:tcPr>
            <w:tcW w:w="1910" w:type="dxa"/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качества %</w:t>
            </w:r>
          </w:p>
        </w:tc>
        <w:tc>
          <w:tcPr>
            <w:tcW w:w="2163" w:type="dxa"/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выполнения %</w:t>
            </w:r>
          </w:p>
        </w:tc>
        <w:tc>
          <w:tcPr>
            <w:tcW w:w="1685" w:type="dxa"/>
            <w:vAlign w:val="center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«2»%</w:t>
            </w:r>
          </w:p>
        </w:tc>
      </w:tr>
      <w:tr w:rsidR="00550D28" w:rsidRPr="00D62B6A" w:rsidTr="00976AD1">
        <w:tc>
          <w:tcPr>
            <w:tcW w:w="9574" w:type="dxa"/>
            <w:gridSpan w:val="5"/>
          </w:tcPr>
          <w:p w:rsidR="00550D28" w:rsidRPr="00D62B6A" w:rsidRDefault="00550D28" w:rsidP="002576D9">
            <w:pPr>
              <w:pStyle w:val="aff1"/>
              <w:spacing w:before="0" w:after="0" w:line="276" w:lineRule="auto"/>
              <w:rPr>
                <w:sz w:val="28"/>
              </w:rPr>
            </w:pPr>
            <w:r w:rsidRPr="00D62B6A">
              <w:rPr>
                <w:sz w:val="28"/>
              </w:rPr>
              <w:t>Русский язык</w:t>
            </w:r>
          </w:p>
        </w:tc>
      </w:tr>
      <w:tr w:rsidR="00976AD1" w:rsidRPr="00D62B6A" w:rsidTr="00976AD1">
        <w:tc>
          <w:tcPr>
            <w:tcW w:w="1531" w:type="dxa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285" w:type="dxa"/>
          </w:tcPr>
          <w:p w:rsidR="00976AD1" w:rsidRPr="00D62B6A" w:rsidRDefault="008E56BA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10" w:type="dxa"/>
          </w:tcPr>
          <w:p w:rsidR="00976AD1" w:rsidRPr="00D62B6A" w:rsidRDefault="008E56BA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76AD1" w:rsidRPr="00D62B6A">
              <w:rPr>
                <w:sz w:val="28"/>
              </w:rPr>
              <w:t>3</w:t>
            </w:r>
          </w:p>
        </w:tc>
        <w:tc>
          <w:tcPr>
            <w:tcW w:w="2163" w:type="dxa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100</w:t>
            </w:r>
          </w:p>
        </w:tc>
        <w:tc>
          <w:tcPr>
            <w:tcW w:w="1685" w:type="dxa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0</w:t>
            </w:r>
          </w:p>
        </w:tc>
      </w:tr>
      <w:tr w:rsidR="00976AD1" w:rsidRPr="00D62B6A" w:rsidTr="00976AD1">
        <w:tc>
          <w:tcPr>
            <w:tcW w:w="1531" w:type="dxa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85" w:type="dxa"/>
          </w:tcPr>
          <w:p w:rsidR="00976AD1" w:rsidRPr="00D62B6A" w:rsidRDefault="008E56BA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10" w:type="dxa"/>
          </w:tcPr>
          <w:p w:rsidR="00976AD1" w:rsidRPr="00D62B6A" w:rsidRDefault="008E56BA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63" w:type="dxa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100</w:t>
            </w:r>
          </w:p>
        </w:tc>
        <w:tc>
          <w:tcPr>
            <w:tcW w:w="1685" w:type="dxa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0</w:t>
            </w:r>
          </w:p>
        </w:tc>
      </w:tr>
      <w:tr w:rsidR="00854F37" w:rsidRPr="00D62B6A" w:rsidTr="00976AD1">
        <w:tc>
          <w:tcPr>
            <w:tcW w:w="1531" w:type="dxa"/>
          </w:tcPr>
          <w:p w:rsidR="00854F37" w:rsidRDefault="00854F37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285" w:type="dxa"/>
          </w:tcPr>
          <w:p w:rsidR="00854F37" w:rsidRDefault="002E58AC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854F37" w:rsidRDefault="002E58AC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63" w:type="dxa"/>
          </w:tcPr>
          <w:p w:rsidR="00854F37" w:rsidRPr="00D62B6A" w:rsidRDefault="002E58AC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85" w:type="dxa"/>
          </w:tcPr>
          <w:p w:rsidR="00854F37" w:rsidRPr="00D62B6A" w:rsidRDefault="002E58AC" w:rsidP="00976AD1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76AD1" w:rsidRPr="00D62B6A" w:rsidTr="00976AD1">
        <w:tc>
          <w:tcPr>
            <w:tcW w:w="9574" w:type="dxa"/>
            <w:gridSpan w:val="5"/>
          </w:tcPr>
          <w:p w:rsidR="00976AD1" w:rsidRPr="00D62B6A" w:rsidRDefault="008E56BA" w:rsidP="008E56BA">
            <w:pPr>
              <w:pStyle w:val="aff1"/>
              <w:spacing w:before="0" w:after="0" w:line="276" w:lineRule="auto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8E56BA" w:rsidRPr="00D62B6A" w:rsidTr="00976AD1">
        <w:tc>
          <w:tcPr>
            <w:tcW w:w="1531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2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10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63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100</w:t>
            </w:r>
          </w:p>
        </w:tc>
        <w:tc>
          <w:tcPr>
            <w:tcW w:w="16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0</w:t>
            </w:r>
          </w:p>
        </w:tc>
      </w:tr>
      <w:tr w:rsidR="008E56BA" w:rsidRPr="00D62B6A" w:rsidTr="00976AD1">
        <w:tc>
          <w:tcPr>
            <w:tcW w:w="1531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10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  <w:tc>
          <w:tcPr>
            <w:tcW w:w="2163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E58AC" w:rsidRPr="00D62B6A" w:rsidTr="00976AD1">
        <w:tc>
          <w:tcPr>
            <w:tcW w:w="1531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285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10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163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85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76AD1" w:rsidRPr="00D62B6A" w:rsidTr="00976AD1">
        <w:tc>
          <w:tcPr>
            <w:tcW w:w="9574" w:type="dxa"/>
            <w:gridSpan w:val="5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rPr>
                <w:sz w:val="28"/>
              </w:rPr>
            </w:pPr>
            <w:r w:rsidRPr="00D62B6A">
              <w:rPr>
                <w:sz w:val="28"/>
              </w:rPr>
              <w:t>Обществознание</w:t>
            </w:r>
          </w:p>
        </w:tc>
      </w:tr>
      <w:tr w:rsidR="002E58AC" w:rsidRPr="00D62B6A" w:rsidTr="00976AD1">
        <w:tc>
          <w:tcPr>
            <w:tcW w:w="1531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285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</w:tcPr>
          <w:p w:rsidR="002E58AC" w:rsidRDefault="002E58AC" w:rsidP="002E58AC">
            <w:pPr>
              <w:jc w:val="center"/>
            </w:pPr>
            <w:r w:rsidRPr="00FA5EE8">
              <w:rPr>
                <w:sz w:val="28"/>
                <w:szCs w:val="28"/>
              </w:rPr>
              <w:t>0</w:t>
            </w:r>
          </w:p>
        </w:tc>
      </w:tr>
      <w:tr w:rsidR="008E56BA" w:rsidRPr="00D62B6A" w:rsidTr="00976AD1">
        <w:tc>
          <w:tcPr>
            <w:tcW w:w="1531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3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100</w:t>
            </w:r>
          </w:p>
        </w:tc>
        <w:tc>
          <w:tcPr>
            <w:tcW w:w="16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0</w:t>
            </w:r>
          </w:p>
        </w:tc>
      </w:tr>
      <w:tr w:rsidR="002E58AC" w:rsidRPr="00D62B6A" w:rsidTr="00976AD1">
        <w:tc>
          <w:tcPr>
            <w:tcW w:w="1531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285" w:type="dxa"/>
          </w:tcPr>
          <w:p w:rsidR="002E58AC" w:rsidRDefault="00245EB3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0" w:type="dxa"/>
          </w:tcPr>
          <w:p w:rsidR="002E58AC" w:rsidRDefault="00245EB3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3" w:type="dxa"/>
          </w:tcPr>
          <w:p w:rsidR="002E58AC" w:rsidRPr="00D62B6A" w:rsidRDefault="00245EB3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85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0</w:t>
            </w:r>
          </w:p>
        </w:tc>
      </w:tr>
      <w:tr w:rsidR="00976AD1" w:rsidRPr="00D62B6A" w:rsidTr="00976AD1">
        <w:tc>
          <w:tcPr>
            <w:tcW w:w="9574" w:type="dxa"/>
            <w:gridSpan w:val="5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Информатика</w:t>
            </w:r>
          </w:p>
        </w:tc>
      </w:tr>
      <w:tr w:rsidR="008E56BA" w:rsidRPr="00D62B6A" w:rsidTr="00976AD1">
        <w:tc>
          <w:tcPr>
            <w:tcW w:w="1531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2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</w:tcPr>
          <w:p w:rsidR="008E56BA" w:rsidRPr="00D62B6A" w:rsidRDefault="002E58AC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0</w:t>
            </w:r>
          </w:p>
        </w:tc>
      </w:tr>
      <w:tr w:rsidR="008E56BA" w:rsidRPr="00D62B6A" w:rsidTr="00976AD1">
        <w:tc>
          <w:tcPr>
            <w:tcW w:w="1531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6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E58AC" w:rsidRPr="00D62B6A" w:rsidTr="00976AD1">
        <w:tc>
          <w:tcPr>
            <w:tcW w:w="1531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285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0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3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85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0</w:t>
            </w:r>
          </w:p>
        </w:tc>
      </w:tr>
      <w:tr w:rsidR="00976AD1" w:rsidRPr="00D62B6A" w:rsidTr="00976AD1">
        <w:tc>
          <w:tcPr>
            <w:tcW w:w="9574" w:type="dxa"/>
            <w:gridSpan w:val="5"/>
          </w:tcPr>
          <w:p w:rsidR="00976AD1" w:rsidRPr="00D62B6A" w:rsidRDefault="00976AD1" w:rsidP="00976AD1">
            <w:pPr>
              <w:pStyle w:val="aff1"/>
              <w:spacing w:before="0" w:after="0" w:line="276" w:lineRule="auto"/>
              <w:rPr>
                <w:sz w:val="28"/>
                <w:szCs w:val="28"/>
              </w:rPr>
            </w:pPr>
            <w:r w:rsidRPr="00D62B6A">
              <w:rPr>
                <w:sz w:val="28"/>
              </w:rPr>
              <w:t xml:space="preserve">География </w:t>
            </w:r>
          </w:p>
        </w:tc>
      </w:tr>
      <w:tr w:rsidR="008E56BA" w:rsidRPr="00D62B6A" w:rsidTr="00976AD1">
        <w:tc>
          <w:tcPr>
            <w:tcW w:w="1531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2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</w:tcPr>
          <w:p w:rsidR="008E56BA" w:rsidRPr="00D62B6A" w:rsidRDefault="00245EB3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56BA" w:rsidRPr="00D62B6A" w:rsidTr="00976AD1">
        <w:tc>
          <w:tcPr>
            <w:tcW w:w="1531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163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100</w:t>
            </w:r>
          </w:p>
        </w:tc>
        <w:tc>
          <w:tcPr>
            <w:tcW w:w="1685" w:type="dxa"/>
          </w:tcPr>
          <w:p w:rsidR="008E56BA" w:rsidRPr="00D62B6A" w:rsidRDefault="008E56BA" w:rsidP="008E56BA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D62B6A">
              <w:rPr>
                <w:sz w:val="28"/>
                <w:szCs w:val="28"/>
              </w:rPr>
              <w:t>0</w:t>
            </w:r>
          </w:p>
        </w:tc>
      </w:tr>
      <w:tr w:rsidR="002E58AC" w:rsidRPr="00D62B6A" w:rsidTr="00976AD1">
        <w:tc>
          <w:tcPr>
            <w:tcW w:w="1531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285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0" w:type="dxa"/>
          </w:tcPr>
          <w:p w:rsidR="002E58AC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3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85" w:type="dxa"/>
          </w:tcPr>
          <w:p w:rsidR="002E58AC" w:rsidRPr="00D62B6A" w:rsidRDefault="002E58AC" w:rsidP="002E58AC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5EB3" w:rsidRPr="00D62B6A" w:rsidTr="00C44DF5">
        <w:tc>
          <w:tcPr>
            <w:tcW w:w="9574" w:type="dxa"/>
            <w:gridSpan w:val="5"/>
          </w:tcPr>
          <w:p w:rsidR="00245EB3" w:rsidRDefault="00245EB3" w:rsidP="00245EB3">
            <w:pPr>
              <w:pStyle w:val="aff1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245EB3" w:rsidRPr="00D62B6A" w:rsidTr="00976AD1">
        <w:tc>
          <w:tcPr>
            <w:tcW w:w="1531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2285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5EB3" w:rsidRPr="00D62B6A" w:rsidTr="00976AD1">
        <w:tc>
          <w:tcPr>
            <w:tcW w:w="1531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2285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5EB3" w:rsidRPr="00D62B6A" w:rsidTr="00976AD1">
        <w:tc>
          <w:tcPr>
            <w:tcW w:w="1531" w:type="dxa"/>
          </w:tcPr>
          <w:p w:rsidR="00245EB3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2285" w:type="dxa"/>
          </w:tcPr>
          <w:p w:rsidR="00245EB3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0" w:type="dxa"/>
          </w:tcPr>
          <w:p w:rsidR="00245EB3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85" w:type="dxa"/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tbl>
      <w:tblPr>
        <w:tblStyle w:val="af4"/>
        <w:tblW w:w="902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115"/>
        <w:gridCol w:w="1588"/>
        <w:gridCol w:w="1602"/>
        <w:gridCol w:w="1602"/>
        <w:gridCol w:w="1602"/>
      </w:tblGrid>
      <w:tr w:rsidR="00550D28" w:rsidRPr="00D62B6A" w:rsidTr="00550D28">
        <w:trPr>
          <w:trHeight w:val="36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D28" w:rsidRPr="00D62B6A" w:rsidRDefault="00550D28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D28" w:rsidRPr="00D62B6A" w:rsidRDefault="00550D28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D28" w:rsidRPr="00D62B6A" w:rsidRDefault="00550D28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D28" w:rsidRPr="00D62B6A" w:rsidRDefault="00550D28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D28" w:rsidRPr="00D62B6A" w:rsidRDefault="00550D28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D28" w:rsidRPr="00D62B6A" w:rsidRDefault="00550D28" w:rsidP="002576D9">
            <w:pPr>
              <w:pStyle w:val="1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C44DF5" w:rsidRDefault="00C44DF5" w:rsidP="008E56BA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4.3. Результаты </w:t>
      </w:r>
      <w:r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выполнения всероссийских проверочных работ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:</w:t>
      </w:r>
    </w:p>
    <w:p w:rsidR="00582288" w:rsidRDefault="00582288" w:rsidP="008E56BA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tbl>
      <w:tblPr>
        <w:tblStyle w:val="aff"/>
        <w:tblW w:w="10535" w:type="dxa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766"/>
        <w:gridCol w:w="1405"/>
        <w:gridCol w:w="861"/>
        <w:gridCol w:w="850"/>
        <w:gridCol w:w="851"/>
        <w:gridCol w:w="850"/>
        <w:gridCol w:w="1134"/>
        <w:gridCol w:w="1494"/>
        <w:gridCol w:w="1168"/>
      </w:tblGrid>
      <w:tr w:rsidR="00582288" w:rsidRPr="00582288" w:rsidTr="00582288">
        <w:trPr>
          <w:trHeight w:val="518"/>
          <w:jc w:val="center"/>
        </w:trPr>
        <w:tc>
          <w:tcPr>
            <w:tcW w:w="1156" w:type="dxa"/>
            <w:vMerge w:val="restart"/>
            <w:vAlign w:val="center"/>
          </w:tcPr>
          <w:p w:rsidR="00582288" w:rsidRPr="00582288" w:rsidRDefault="00582288" w:rsidP="00582288">
            <w:pPr>
              <w:pStyle w:val="aff1"/>
              <w:spacing w:before="0" w:after="0" w:line="276" w:lineRule="auto"/>
              <w:jc w:val="center"/>
              <w:rPr>
                <w:b/>
                <w:szCs w:val="24"/>
              </w:rPr>
            </w:pPr>
            <w:r w:rsidRPr="00582288">
              <w:rPr>
                <w:b/>
                <w:szCs w:val="24"/>
              </w:rPr>
              <w:t>Предмет</w:t>
            </w:r>
          </w:p>
        </w:tc>
        <w:tc>
          <w:tcPr>
            <w:tcW w:w="766" w:type="dxa"/>
            <w:vMerge w:val="restart"/>
            <w:vAlign w:val="center"/>
          </w:tcPr>
          <w:p w:rsidR="00582288" w:rsidRPr="00582288" w:rsidRDefault="00582288" w:rsidP="00E51109">
            <w:pPr>
              <w:pStyle w:val="aff1"/>
              <w:spacing w:before="0" w:after="0" w:line="276" w:lineRule="auto"/>
              <w:jc w:val="center"/>
              <w:rPr>
                <w:b/>
                <w:szCs w:val="24"/>
              </w:rPr>
            </w:pPr>
            <w:r w:rsidRPr="00582288">
              <w:rPr>
                <w:b/>
                <w:szCs w:val="24"/>
              </w:rPr>
              <w:t>Год</w:t>
            </w:r>
          </w:p>
        </w:tc>
        <w:tc>
          <w:tcPr>
            <w:tcW w:w="1405" w:type="dxa"/>
            <w:vMerge w:val="restart"/>
            <w:vAlign w:val="center"/>
          </w:tcPr>
          <w:p w:rsidR="00582288" w:rsidRPr="00582288" w:rsidRDefault="00582288" w:rsidP="00E5110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% качества</w:t>
            </w:r>
          </w:p>
        </w:tc>
        <w:tc>
          <w:tcPr>
            <w:tcW w:w="3412" w:type="dxa"/>
            <w:gridSpan w:val="4"/>
            <w:vAlign w:val="center"/>
          </w:tcPr>
          <w:p w:rsidR="00582288" w:rsidRPr="00582288" w:rsidRDefault="00582288" w:rsidP="0096347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82288">
              <w:rPr>
                <w:b/>
                <w:bCs/>
                <w:color w:val="000000"/>
                <w:szCs w:val="24"/>
              </w:rPr>
              <w:t>Статистика по отметкам</w:t>
            </w:r>
          </w:p>
        </w:tc>
        <w:tc>
          <w:tcPr>
            <w:tcW w:w="3796" w:type="dxa"/>
            <w:gridSpan w:val="3"/>
            <w:vAlign w:val="center"/>
          </w:tcPr>
          <w:p w:rsidR="00582288" w:rsidRPr="00582288" w:rsidRDefault="00582288" w:rsidP="00E5110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82288">
              <w:rPr>
                <w:b/>
                <w:bCs/>
                <w:color w:val="000000"/>
                <w:szCs w:val="24"/>
              </w:rPr>
              <w:t>Сравнение отметок с отметками по журналу</w:t>
            </w:r>
          </w:p>
        </w:tc>
      </w:tr>
      <w:tr w:rsidR="00582288" w:rsidRPr="00E51109" w:rsidTr="00582288">
        <w:trPr>
          <w:trHeight w:val="416"/>
          <w:jc w:val="center"/>
        </w:trPr>
        <w:tc>
          <w:tcPr>
            <w:tcW w:w="1156" w:type="dxa"/>
            <w:vMerge/>
          </w:tcPr>
          <w:p w:rsidR="00582288" w:rsidRPr="00582288" w:rsidRDefault="00582288" w:rsidP="00E51109">
            <w:pPr>
              <w:pStyle w:val="aff1"/>
              <w:spacing w:before="0" w:after="0" w:line="276" w:lineRule="auto"/>
              <w:jc w:val="center"/>
              <w:rPr>
                <w:szCs w:val="24"/>
              </w:rPr>
            </w:pPr>
          </w:p>
        </w:tc>
        <w:tc>
          <w:tcPr>
            <w:tcW w:w="766" w:type="dxa"/>
            <w:vMerge/>
            <w:vAlign w:val="center"/>
          </w:tcPr>
          <w:p w:rsidR="00582288" w:rsidRPr="00E51109" w:rsidRDefault="00582288" w:rsidP="00E51109">
            <w:pPr>
              <w:pStyle w:val="aff1"/>
              <w:spacing w:before="0" w:after="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582288" w:rsidRPr="00E51109" w:rsidRDefault="00582288" w:rsidP="00E51109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582288" w:rsidRPr="00E51109" w:rsidRDefault="00582288" w:rsidP="0096347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1109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82288" w:rsidRPr="00E51109" w:rsidRDefault="00582288" w:rsidP="0096347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1109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82288" w:rsidRPr="00E51109" w:rsidRDefault="00582288" w:rsidP="0096347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1109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82288" w:rsidRPr="00E51109" w:rsidRDefault="00582288" w:rsidP="0096347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1109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82288" w:rsidRPr="00E51109" w:rsidRDefault="00582288" w:rsidP="00E5110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1109">
              <w:rPr>
                <w:b/>
                <w:bCs/>
                <w:color w:val="000000"/>
                <w:szCs w:val="24"/>
              </w:rPr>
              <w:t>Понизили</w:t>
            </w:r>
          </w:p>
        </w:tc>
        <w:tc>
          <w:tcPr>
            <w:tcW w:w="1494" w:type="dxa"/>
            <w:vAlign w:val="center"/>
          </w:tcPr>
          <w:p w:rsidR="00582288" w:rsidRPr="00E51109" w:rsidRDefault="00582288" w:rsidP="00E5110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1109">
              <w:rPr>
                <w:b/>
                <w:bCs/>
                <w:color w:val="000000"/>
                <w:szCs w:val="24"/>
              </w:rPr>
              <w:t>Подтвердили</w:t>
            </w:r>
          </w:p>
        </w:tc>
        <w:tc>
          <w:tcPr>
            <w:tcW w:w="1168" w:type="dxa"/>
            <w:vAlign w:val="center"/>
          </w:tcPr>
          <w:p w:rsidR="00582288" w:rsidRPr="00E51109" w:rsidRDefault="00582288" w:rsidP="00E5110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51109">
              <w:rPr>
                <w:b/>
                <w:bCs/>
                <w:color w:val="000000"/>
                <w:szCs w:val="24"/>
              </w:rPr>
              <w:t>Повысили</w:t>
            </w:r>
          </w:p>
        </w:tc>
      </w:tr>
      <w:tr w:rsidR="00582288" w:rsidRPr="00E51109" w:rsidTr="00582288">
        <w:trPr>
          <w:trHeight w:val="416"/>
          <w:jc w:val="center"/>
        </w:trPr>
        <w:tc>
          <w:tcPr>
            <w:tcW w:w="10535" w:type="dxa"/>
            <w:gridSpan w:val="10"/>
          </w:tcPr>
          <w:p w:rsidR="00582288" w:rsidRPr="00E51109" w:rsidRDefault="00582288" w:rsidP="00E5110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E0781">
              <w:rPr>
                <w:b/>
                <w:sz w:val="24"/>
                <w:szCs w:val="24"/>
              </w:rPr>
              <w:t>4 класс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82288" w:rsidRPr="00582288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55,55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2288" w:rsidRPr="00170E7F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82288" w:rsidRPr="0055427A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E0781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0535" w:type="dxa"/>
            <w:gridSpan w:val="10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EE0781">
              <w:rPr>
                <w:b/>
                <w:sz w:val="24"/>
                <w:szCs w:val="24"/>
              </w:rPr>
              <w:t>5 класс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45,5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54,5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28,6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71,4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82288" w:rsidRPr="00EE0781" w:rsidRDefault="00C93E12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54,54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36,4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45,5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18,1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582288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582288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25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Биология</w:t>
            </w: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82288" w:rsidRPr="00EE0781" w:rsidRDefault="001E263C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27,3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72,7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82288" w:rsidRPr="00EE0781" w:rsidRDefault="001E263C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82288" w:rsidRPr="00EE0781" w:rsidRDefault="001E263C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33,3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55,6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11,1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История</w:t>
            </w: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82288" w:rsidRPr="00EE0781" w:rsidRDefault="001E263C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36,4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54,5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9,1</w:t>
            </w:r>
          </w:p>
        </w:tc>
      </w:tr>
      <w:tr w:rsidR="00582288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82288" w:rsidRPr="00582288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82288" w:rsidRPr="00EE0781" w:rsidRDefault="001E263C" w:rsidP="00EE0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582288" w:rsidRPr="00EE0781" w:rsidRDefault="00582288" w:rsidP="00EE078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82288" w:rsidRPr="00EE0781" w:rsidRDefault="00582288" w:rsidP="00EE078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22,2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77,8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DF54A5">
        <w:trPr>
          <w:trHeight w:val="397"/>
          <w:jc w:val="center"/>
        </w:trPr>
        <w:tc>
          <w:tcPr>
            <w:tcW w:w="10535" w:type="dxa"/>
            <w:gridSpan w:val="10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EE0781">
              <w:rPr>
                <w:b/>
                <w:sz w:val="24"/>
                <w:szCs w:val="24"/>
              </w:rPr>
              <w:t>6 класс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37,5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62,5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66,7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22,2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11,1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87,5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12,5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37,5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12,5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12,5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12,5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Биология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37,5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62,5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История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28,6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71,43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География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83,38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E078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,67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58228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33,3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16,7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00</w:t>
            </w:r>
          </w:p>
        </w:tc>
      </w:tr>
      <w:tr w:rsidR="001E263C" w:rsidRPr="00963472" w:rsidTr="00AA4451">
        <w:trPr>
          <w:trHeight w:val="397"/>
          <w:jc w:val="center"/>
        </w:trPr>
        <w:tc>
          <w:tcPr>
            <w:tcW w:w="10535" w:type="dxa"/>
            <w:gridSpan w:val="10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EE0781">
              <w:rPr>
                <w:b/>
                <w:sz w:val="24"/>
                <w:szCs w:val="24"/>
              </w:rPr>
              <w:t>7 класс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14,3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85,7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362833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14,3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85,7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33,3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66,7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16,7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83,3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Физика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</w:t>
            </w:r>
            <w:r w:rsidR="00562EC1">
              <w:rPr>
                <w:color w:val="000000"/>
                <w:sz w:val="24"/>
                <w:szCs w:val="24"/>
              </w:rPr>
              <w:t>1,43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14,3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28,6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57,1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Биология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История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География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42,9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57,1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71,4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14,3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14,3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83,3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16,7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25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42,9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14,3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946E4">
        <w:trPr>
          <w:trHeight w:val="397"/>
          <w:jc w:val="center"/>
        </w:trPr>
        <w:tc>
          <w:tcPr>
            <w:tcW w:w="10535" w:type="dxa"/>
            <w:gridSpan w:val="10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EE0781">
              <w:rPr>
                <w:b/>
                <w:sz w:val="24"/>
                <w:szCs w:val="24"/>
              </w:rPr>
              <w:t>8 класс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22,2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77,8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16,7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83,3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40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Математика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66,7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33,3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16,7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83,3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Физика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Химия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Биология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42,9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57,1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История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75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562EC1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562EC1" w:rsidRPr="001E263C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География</w:t>
            </w:r>
          </w:p>
        </w:tc>
        <w:tc>
          <w:tcPr>
            <w:tcW w:w="766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6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562EC1" w:rsidRPr="00EE0781" w:rsidRDefault="00562EC1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16,7</w:t>
            </w:r>
          </w:p>
        </w:tc>
        <w:tc>
          <w:tcPr>
            <w:tcW w:w="1494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83,3</w:t>
            </w:r>
          </w:p>
        </w:tc>
        <w:tc>
          <w:tcPr>
            <w:tcW w:w="1168" w:type="dxa"/>
            <w:vAlign w:val="center"/>
          </w:tcPr>
          <w:p w:rsidR="00562EC1" w:rsidRPr="00EE0781" w:rsidRDefault="00562EC1" w:rsidP="00562EC1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Биология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История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28,6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71,4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 w:val="restart"/>
          </w:tcPr>
          <w:p w:rsidR="001E263C" w:rsidRPr="001E263C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E263C">
              <w:rPr>
                <w:sz w:val="24"/>
                <w:szCs w:val="24"/>
              </w:rPr>
              <w:t>География</w:t>
            </w: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2021</w:t>
            </w:r>
          </w:p>
        </w:tc>
        <w:tc>
          <w:tcPr>
            <w:tcW w:w="1405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-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2022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562EC1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</w:t>
            </w:r>
            <w:r w:rsidR="00562EC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88,9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11,1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</w:tr>
      <w:tr w:rsidR="001E263C" w:rsidRPr="00E51109" w:rsidTr="00582288">
        <w:trPr>
          <w:trHeight w:val="397"/>
          <w:jc w:val="center"/>
        </w:trPr>
        <w:tc>
          <w:tcPr>
            <w:tcW w:w="1156" w:type="dxa"/>
            <w:vMerge/>
          </w:tcPr>
          <w:p w:rsidR="001E263C" w:rsidRPr="00582288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2023</w:t>
            </w:r>
          </w:p>
        </w:tc>
        <w:tc>
          <w:tcPr>
            <w:tcW w:w="1405" w:type="dxa"/>
            <w:vAlign w:val="center"/>
          </w:tcPr>
          <w:p w:rsidR="001E263C" w:rsidRPr="00EE0781" w:rsidRDefault="00562EC1" w:rsidP="001E26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6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1E263C" w:rsidRPr="00EE0781" w:rsidRDefault="001E263C" w:rsidP="001E263C">
            <w:pPr>
              <w:jc w:val="center"/>
              <w:rPr>
                <w:color w:val="000000"/>
                <w:sz w:val="24"/>
                <w:szCs w:val="24"/>
              </w:rPr>
            </w:pPr>
            <w:r w:rsidRPr="00EE078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80</w:t>
            </w:r>
          </w:p>
        </w:tc>
        <w:tc>
          <w:tcPr>
            <w:tcW w:w="1168" w:type="dxa"/>
            <w:vAlign w:val="center"/>
          </w:tcPr>
          <w:p w:rsidR="001E263C" w:rsidRPr="00EE0781" w:rsidRDefault="001E263C" w:rsidP="001E263C">
            <w:pPr>
              <w:pStyle w:val="aff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EE0781">
              <w:rPr>
                <w:sz w:val="24"/>
                <w:szCs w:val="24"/>
              </w:rPr>
              <w:t>20</w:t>
            </w:r>
          </w:p>
        </w:tc>
      </w:tr>
    </w:tbl>
    <w:p w:rsidR="00C44DF5" w:rsidRPr="00E51109" w:rsidRDefault="00C44DF5" w:rsidP="008E56BA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4"/>
          <w:szCs w:val="24"/>
        </w:rPr>
      </w:pPr>
    </w:p>
    <w:p w:rsidR="00245EB3" w:rsidRDefault="00F31910" w:rsidP="008E56BA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4.3. Результаты </w:t>
      </w:r>
      <w:proofErr w:type="spellStart"/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внутришкольной</w:t>
      </w:r>
      <w:proofErr w:type="spellEnd"/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оценки качества образования:</w:t>
      </w:r>
    </w:p>
    <w:p w:rsidR="00C44DF5" w:rsidRDefault="00C44DF5" w:rsidP="008E56BA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8E56BA" w:rsidRDefault="008E56BA" w:rsidP="00245EB3">
      <w:pPr>
        <w:pStyle w:val="10"/>
        <w:ind w:firstLine="72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>
        <w:rPr>
          <w:rFonts w:ascii="Times New Roman" w:eastAsia="Courier New" w:hAnsi="Times New Roman" w:cs="Times New Roman"/>
          <w:color w:val="222222"/>
          <w:sz w:val="28"/>
          <w:szCs w:val="28"/>
        </w:rPr>
        <w:t>Р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езультаты мониторинга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показывают, что в школе созданы необходимые условия для благоприятного</w:t>
      </w:r>
      <w:r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="00F31910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психологического, эмоционального развития обучающихся. </w:t>
      </w:r>
    </w:p>
    <w:p w:rsidR="00062AE1" w:rsidRPr="00D62B6A" w:rsidRDefault="00F31910" w:rsidP="00245EB3">
      <w:pPr>
        <w:pStyle w:val="10"/>
        <w:ind w:firstLine="709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Результаты анализа</w:t>
      </w:r>
      <w:r w:rsidR="008E56B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социально-нормативных возрастных характеристик и достижений детей показывают,</w:t>
      </w:r>
      <w:r w:rsidR="008E56B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что школьники осваивают основные образовательные программы общего образования</w:t>
      </w:r>
      <w:r w:rsidR="008E56B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и дополнительные общеразвивающие программы в 100-процентном объеме.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center"/>
        <w:rPr>
          <w:b/>
          <w:sz w:val="28"/>
        </w:rPr>
      </w:pPr>
      <w:r w:rsidRPr="00D62B6A">
        <w:rPr>
          <w:b/>
          <w:sz w:val="28"/>
        </w:rPr>
        <w:t>Анализ академической успеваемости и результатов итоговой аттестации учащихся</w:t>
      </w: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</w:pPr>
    </w:p>
    <w:p w:rsidR="00550D28" w:rsidRPr="00D62B6A" w:rsidRDefault="00550D28" w:rsidP="002576D9">
      <w:pPr>
        <w:pStyle w:val="aff1"/>
        <w:spacing w:before="0" w:after="0" w:line="276" w:lineRule="auto"/>
        <w:ind w:firstLine="709"/>
        <w:jc w:val="both"/>
        <w:rPr>
          <w:sz w:val="28"/>
        </w:rPr>
      </w:pPr>
      <w:r w:rsidRPr="00D62B6A">
        <w:rPr>
          <w:sz w:val="28"/>
        </w:rPr>
        <w:t xml:space="preserve"> Акцентируя внимание на достижение возрастных результатов, педагоги школы удерживают задачу, связанную с наличием динамики академических результатов у каждого учащегося. По-прежнему основным показателем качества являются результаты независимых контрольных процедур на финише каждой ступени (ВПР, ОГЭ, ЕГЭ), а также показатели качества знаний по ступеням, итоги участия школьников </w:t>
      </w:r>
      <w:proofErr w:type="gramStart"/>
      <w:r w:rsidRPr="00D62B6A">
        <w:rPr>
          <w:sz w:val="28"/>
        </w:rPr>
        <w:t>в  интеллектуальных</w:t>
      </w:r>
      <w:proofErr w:type="gramEnd"/>
      <w:r w:rsidRPr="00D62B6A">
        <w:rPr>
          <w:sz w:val="28"/>
        </w:rPr>
        <w:t xml:space="preserve"> конкурсах.</w:t>
      </w:r>
    </w:p>
    <w:p w:rsidR="00550D28" w:rsidRPr="00D62B6A" w:rsidRDefault="00550D28" w:rsidP="002576D9">
      <w:pPr>
        <w:pStyle w:val="aff1"/>
        <w:spacing w:before="0" w:after="0" w:line="276" w:lineRule="auto"/>
      </w:pPr>
    </w:p>
    <w:p w:rsidR="00550D28" w:rsidRPr="00D62B6A" w:rsidRDefault="00550D28" w:rsidP="002576D9">
      <w:pPr>
        <w:pStyle w:val="aff1"/>
        <w:spacing w:before="0" w:after="0" w:line="276" w:lineRule="auto"/>
        <w:jc w:val="both"/>
        <w:rPr>
          <w:b/>
          <w:sz w:val="28"/>
        </w:rPr>
      </w:pPr>
      <w:r w:rsidRPr="00D62B6A">
        <w:rPr>
          <w:sz w:val="28"/>
        </w:rPr>
        <w:t xml:space="preserve">Таблица.  </w:t>
      </w:r>
      <w:r w:rsidRPr="00D62B6A">
        <w:rPr>
          <w:b/>
          <w:sz w:val="28"/>
        </w:rPr>
        <w:t xml:space="preserve">Качество академической успеваемости учащихся 2-11-х классов (в 1-х школа реализуется </w:t>
      </w:r>
      <w:proofErr w:type="spellStart"/>
      <w:r w:rsidRPr="00D62B6A">
        <w:rPr>
          <w:b/>
          <w:sz w:val="28"/>
        </w:rPr>
        <w:t>безотметочное</w:t>
      </w:r>
      <w:proofErr w:type="spellEnd"/>
      <w:r w:rsidRPr="00D62B6A">
        <w:rPr>
          <w:b/>
          <w:sz w:val="28"/>
        </w:rPr>
        <w:t xml:space="preserve"> оценивание)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533"/>
        <w:gridCol w:w="1251"/>
        <w:gridCol w:w="1251"/>
        <w:gridCol w:w="1251"/>
        <w:gridCol w:w="1251"/>
        <w:gridCol w:w="1251"/>
        <w:gridCol w:w="1251"/>
      </w:tblGrid>
      <w:tr w:rsidR="000E771B" w:rsidRPr="00D62B6A" w:rsidTr="000E771B">
        <w:trPr>
          <w:trHeight w:val="1302"/>
        </w:trPr>
        <w:tc>
          <w:tcPr>
            <w:tcW w:w="1533" w:type="dxa"/>
            <w:vAlign w:val="center"/>
          </w:tcPr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2"/>
              </w:rPr>
            </w:pPr>
            <w:r w:rsidRPr="000E771B">
              <w:rPr>
                <w:sz w:val="22"/>
              </w:rPr>
              <w:t>Доля (%) успевающих на «4» и «5» от общего числа обучающихся по каждой ступени образования</w:t>
            </w:r>
          </w:p>
        </w:tc>
        <w:tc>
          <w:tcPr>
            <w:tcW w:w="1251" w:type="dxa"/>
            <w:vAlign w:val="center"/>
          </w:tcPr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>2019-2020</w:t>
            </w:r>
          </w:p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 xml:space="preserve">с. </w:t>
            </w:r>
            <w:proofErr w:type="spellStart"/>
            <w:r w:rsidRPr="000E771B">
              <w:rPr>
                <w:sz w:val="24"/>
              </w:rPr>
              <w:t>Момото</w:t>
            </w:r>
            <w:proofErr w:type="spellEnd"/>
            <w:r>
              <w:rPr>
                <w:sz w:val="24"/>
              </w:rPr>
              <w:t xml:space="preserve"> </w:t>
            </w:r>
            <w:r w:rsidRPr="000E771B">
              <w:rPr>
                <w:sz w:val="24"/>
              </w:rPr>
              <w:t>во</w:t>
            </w:r>
          </w:p>
        </w:tc>
        <w:tc>
          <w:tcPr>
            <w:tcW w:w="1251" w:type="dxa"/>
            <w:vAlign w:val="center"/>
          </w:tcPr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>2019-2020</w:t>
            </w:r>
          </w:p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 xml:space="preserve">д. </w:t>
            </w:r>
            <w:proofErr w:type="spellStart"/>
            <w:r w:rsidRPr="000E771B">
              <w:rPr>
                <w:sz w:val="24"/>
              </w:rPr>
              <w:t>Пискуновка</w:t>
            </w:r>
            <w:proofErr w:type="spellEnd"/>
          </w:p>
        </w:tc>
        <w:tc>
          <w:tcPr>
            <w:tcW w:w="1251" w:type="dxa"/>
            <w:vAlign w:val="center"/>
          </w:tcPr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</w:p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 xml:space="preserve">с. </w:t>
            </w:r>
            <w:proofErr w:type="spellStart"/>
            <w:r w:rsidRPr="000E771B">
              <w:rPr>
                <w:sz w:val="24"/>
              </w:rPr>
              <w:t>Момото</w:t>
            </w:r>
            <w:proofErr w:type="spellEnd"/>
            <w:r>
              <w:rPr>
                <w:sz w:val="24"/>
              </w:rPr>
              <w:t xml:space="preserve"> </w:t>
            </w:r>
            <w:r w:rsidRPr="000E771B">
              <w:rPr>
                <w:sz w:val="24"/>
              </w:rPr>
              <w:t>во</w:t>
            </w:r>
          </w:p>
        </w:tc>
        <w:tc>
          <w:tcPr>
            <w:tcW w:w="1251" w:type="dxa"/>
            <w:vAlign w:val="center"/>
          </w:tcPr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</w:p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 xml:space="preserve">д. </w:t>
            </w:r>
            <w:proofErr w:type="spellStart"/>
            <w:r w:rsidRPr="000E771B">
              <w:rPr>
                <w:sz w:val="24"/>
              </w:rPr>
              <w:t>Пискуновка</w:t>
            </w:r>
            <w:proofErr w:type="spellEnd"/>
          </w:p>
        </w:tc>
        <w:tc>
          <w:tcPr>
            <w:tcW w:w="1251" w:type="dxa"/>
            <w:vAlign w:val="center"/>
          </w:tcPr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>202</w:t>
            </w:r>
            <w:r>
              <w:rPr>
                <w:sz w:val="24"/>
              </w:rPr>
              <w:t>1-2022</w:t>
            </w:r>
          </w:p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 xml:space="preserve">с. </w:t>
            </w:r>
            <w:proofErr w:type="spellStart"/>
            <w:r w:rsidRPr="000E771B">
              <w:rPr>
                <w:sz w:val="24"/>
              </w:rPr>
              <w:t>Момото</w:t>
            </w:r>
            <w:proofErr w:type="spellEnd"/>
            <w:r>
              <w:rPr>
                <w:sz w:val="24"/>
              </w:rPr>
              <w:t xml:space="preserve"> </w:t>
            </w:r>
            <w:r w:rsidRPr="000E771B">
              <w:rPr>
                <w:sz w:val="24"/>
              </w:rPr>
              <w:t>во</w:t>
            </w:r>
          </w:p>
        </w:tc>
        <w:tc>
          <w:tcPr>
            <w:tcW w:w="1251" w:type="dxa"/>
            <w:vAlign w:val="center"/>
          </w:tcPr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>2020</w:t>
            </w:r>
            <w:r>
              <w:rPr>
                <w:sz w:val="24"/>
              </w:rPr>
              <w:t>-2022</w:t>
            </w:r>
          </w:p>
          <w:p w:rsidR="000E771B" w:rsidRPr="000E771B" w:rsidRDefault="000E771B" w:rsidP="000E771B">
            <w:pPr>
              <w:pStyle w:val="aff1"/>
              <w:spacing w:before="0" w:after="0" w:line="276" w:lineRule="auto"/>
              <w:jc w:val="center"/>
              <w:rPr>
                <w:sz w:val="24"/>
              </w:rPr>
            </w:pPr>
            <w:r w:rsidRPr="000E771B">
              <w:rPr>
                <w:sz w:val="24"/>
              </w:rPr>
              <w:t xml:space="preserve">д. </w:t>
            </w:r>
            <w:proofErr w:type="spellStart"/>
            <w:r w:rsidRPr="000E771B">
              <w:rPr>
                <w:sz w:val="24"/>
              </w:rPr>
              <w:t>Пискуновка</w:t>
            </w:r>
            <w:proofErr w:type="spellEnd"/>
          </w:p>
        </w:tc>
      </w:tr>
      <w:tr w:rsidR="000E771B" w:rsidRPr="00D62B6A" w:rsidTr="00B95B0F">
        <w:trPr>
          <w:trHeight w:val="555"/>
        </w:trPr>
        <w:tc>
          <w:tcPr>
            <w:tcW w:w="1533" w:type="dxa"/>
          </w:tcPr>
          <w:p w:rsidR="000E771B" w:rsidRPr="000E771B" w:rsidRDefault="000E771B" w:rsidP="002576D9">
            <w:pPr>
              <w:pStyle w:val="aff1"/>
              <w:spacing w:before="0" w:after="0" w:line="276" w:lineRule="auto"/>
              <w:rPr>
                <w:sz w:val="22"/>
              </w:rPr>
            </w:pPr>
            <w:r w:rsidRPr="000E771B">
              <w:rPr>
                <w:sz w:val="22"/>
              </w:rPr>
              <w:t>Начальное общее образование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74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42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0E771B" w:rsidRPr="00D62B6A" w:rsidTr="00B95B0F">
        <w:trPr>
          <w:trHeight w:val="645"/>
        </w:trPr>
        <w:tc>
          <w:tcPr>
            <w:tcW w:w="1533" w:type="dxa"/>
          </w:tcPr>
          <w:p w:rsidR="000E771B" w:rsidRPr="000E771B" w:rsidRDefault="000E771B" w:rsidP="002576D9">
            <w:pPr>
              <w:pStyle w:val="aff1"/>
              <w:spacing w:before="0" w:after="0" w:line="276" w:lineRule="auto"/>
              <w:rPr>
                <w:sz w:val="22"/>
              </w:rPr>
            </w:pPr>
            <w:r w:rsidRPr="000E771B">
              <w:rPr>
                <w:sz w:val="22"/>
              </w:rPr>
              <w:t xml:space="preserve">Основное общее образование 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44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29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E771B" w:rsidRPr="00D62B6A" w:rsidTr="00B95B0F">
        <w:trPr>
          <w:trHeight w:val="555"/>
        </w:trPr>
        <w:tc>
          <w:tcPr>
            <w:tcW w:w="1533" w:type="dxa"/>
          </w:tcPr>
          <w:p w:rsidR="000E771B" w:rsidRPr="000E771B" w:rsidRDefault="000E771B" w:rsidP="002576D9">
            <w:pPr>
              <w:pStyle w:val="aff1"/>
              <w:spacing w:before="0" w:after="0" w:line="276" w:lineRule="auto"/>
              <w:rPr>
                <w:sz w:val="22"/>
              </w:rPr>
            </w:pPr>
            <w:r w:rsidRPr="000E771B">
              <w:rPr>
                <w:sz w:val="22"/>
              </w:rPr>
              <w:t>Среднее общее образование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41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E771B" w:rsidRPr="00D62B6A" w:rsidTr="00B95B0F">
        <w:trPr>
          <w:trHeight w:val="609"/>
        </w:trPr>
        <w:tc>
          <w:tcPr>
            <w:tcW w:w="1533" w:type="dxa"/>
          </w:tcPr>
          <w:p w:rsidR="000E771B" w:rsidRPr="000E771B" w:rsidRDefault="000E771B" w:rsidP="002576D9">
            <w:pPr>
              <w:pStyle w:val="aff1"/>
              <w:spacing w:before="0" w:after="0" w:line="276" w:lineRule="auto"/>
              <w:rPr>
                <w:sz w:val="22"/>
              </w:rPr>
            </w:pPr>
            <w:r w:rsidRPr="000E771B">
              <w:rPr>
                <w:sz w:val="22"/>
              </w:rPr>
              <w:t>Всего по школе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38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0E771B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 w:rsidRPr="00D62B6A">
              <w:rPr>
                <w:sz w:val="28"/>
              </w:rPr>
              <w:t>44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51" w:type="dxa"/>
            <w:vAlign w:val="center"/>
          </w:tcPr>
          <w:p w:rsidR="000E771B" w:rsidRPr="00D62B6A" w:rsidRDefault="000E771B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51" w:type="dxa"/>
            <w:vAlign w:val="center"/>
          </w:tcPr>
          <w:p w:rsidR="000E771B" w:rsidRPr="00D62B6A" w:rsidRDefault="00B95B0F" w:rsidP="00B95B0F">
            <w:pPr>
              <w:pStyle w:val="aff1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550D28" w:rsidRPr="00D62B6A" w:rsidRDefault="00550D28" w:rsidP="002576D9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0D28" w:rsidRPr="00D62B6A" w:rsidRDefault="00550D28" w:rsidP="002576D9">
      <w:pPr>
        <w:pStyle w:val="12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550D28" w:rsidRPr="00D62B6A" w:rsidRDefault="00550D28" w:rsidP="002576D9">
      <w:pPr>
        <w:pStyle w:val="12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550D28" w:rsidRPr="00D62B6A" w:rsidRDefault="00550D28" w:rsidP="002576D9">
      <w:pPr>
        <w:pStyle w:val="12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550D28" w:rsidRPr="00D62B6A" w:rsidRDefault="00550D28" w:rsidP="002576D9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не 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550D28" w:rsidRPr="00D62B6A" w:rsidRDefault="00550D28" w:rsidP="002576D9">
      <w:pPr>
        <w:pStyle w:val="12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62B6A">
        <w:rPr>
          <w:rFonts w:ascii="Times New Roman" w:hAnsi="Times New Roman" w:cs="Times New Roman"/>
          <w:color w:val="222222"/>
          <w:sz w:val="28"/>
          <w:szCs w:val="28"/>
        </w:rPr>
        <w:t>Исходя из сложившейся ситуации, в плане работы Школы на 202</w:t>
      </w:r>
      <w:r w:rsidR="000E771B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 год необходимо предусмотреть мероприятия, </w:t>
      </w:r>
      <w:proofErr w:type="spellStart"/>
      <w:r w:rsidRPr="00D62B6A">
        <w:rPr>
          <w:rFonts w:ascii="Times New Roman" w:hAnsi="Times New Roman" w:cs="Times New Roman"/>
          <w:color w:val="222222"/>
          <w:sz w:val="28"/>
          <w:szCs w:val="28"/>
        </w:rPr>
        <w:t>минимизирующие</w:t>
      </w:r>
      <w:proofErr w:type="spellEnd"/>
      <w:r w:rsidRPr="00D62B6A">
        <w:rPr>
          <w:rFonts w:ascii="Times New Roman" w:hAnsi="Times New Roman" w:cs="Times New Roman"/>
          <w:color w:val="222222"/>
          <w:sz w:val="28"/>
          <w:szCs w:val="28"/>
        </w:rPr>
        <w:t xml:space="preserve"> выявленные дефициты, включить мероприятия в план ВСОКО.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4.4. Достижения обучающихся в олимпиадах: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по итогам отчетного периода количество</w:t>
      </w:r>
      <w:r w:rsidR="00245EB3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призеров и победителей </w:t>
      </w:r>
      <w:r w:rsidR="0084005B"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муниципальных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туров Всероссийской олимпиады школьников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Обучающиеся школы приняли участие в олимпиадах по 9 предметам из 25.</w:t>
      </w: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Призеры муниципального туров: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13"/>
        <w:gridCol w:w="4056"/>
      </w:tblGrid>
      <w:tr w:rsidR="0084005B" w:rsidRPr="00D62B6A" w:rsidTr="00D62B6A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84005B" w:rsidRPr="00D62B6A" w:rsidTr="00D62B6A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B95B0F">
            <w:pPr>
              <w:pStyle w:val="aff1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</w:t>
            </w:r>
            <w:r w:rsidR="00B95B0F">
              <w:rPr>
                <w:color w:val="000000"/>
                <w:sz w:val="28"/>
                <w:szCs w:val="28"/>
              </w:rPr>
              <w:t>21</w:t>
            </w:r>
            <w:r w:rsidRPr="00D62B6A">
              <w:rPr>
                <w:color w:val="000000"/>
                <w:sz w:val="28"/>
                <w:szCs w:val="28"/>
              </w:rPr>
              <w:t>-202</w:t>
            </w:r>
            <w:r w:rsidR="00B95B0F">
              <w:rPr>
                <w:color w:val="000000"/>
                <w:sz w:val="28"/>
                <w:szCs w:val="28"/>
              </w:rPr>
              <w:t>2</w:t>
            </w:r>
            <w:r w:rsidRPr="00D62B6A">
              <w:rPr>
                <w:color w:val="000000"/>
                <w:sz w:val="28"/>
                <w:szCs w:val="28"/>
              </w:rPr>
              <w:t xml:space="preserve"> уч. год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 победитель,</w:t>
            </w:r>
          </w:p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 призёр</w:t>
            </w:r>
          </w:p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4005B" w:rsidRPr="00D62B6A" w:rsidTr="00D62B6A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B95B0F">
            <w:pPr>
              <w:pStyle w:val="aff1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</w:t>
            </w:r>
            <w:r w:rsidR="00B95B0F">
              <w:rPr>
                <w:color w:val="000000"/>
                <w:sz w:val="28"/>
                <w:szCs w:val="28"/>
              </w:rPr>
              <w:t>21</w:t>
            </w:r>
            <w:r w:rsidRPr="00D62B6A">
              <w:rPr>
                <w:color w:val="000000"/>
                <w:sz w:val="28"/>
                <w:szCs w:val="28"/>
              </w:rPr>
              <w:t>-202</w:t>
            </w:r>
            <w:r w:rsidR="00B95B0F">
              <w:rPr>
                <w:color w:val="000000"/>
                <w:sz w:val="28"/>
                <w:szCs w:val="28"/>
              </w:rPr>
              <w:t>2</w:t>
            </w:r>
            <w:r w:rsidRPr="00D62B6A">
              <w:rPr>
                <w:color w:val="000000"/>
                <w:sz w:val="28"/>
                <w:szCs w:val="28"/>
              </w:rPr>
              <w:t xml:space="preserve"> уч. год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B95B0F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 xml:space="preserve">1 </w:t>
            </w:r>
            <w:r w:rsidR="00B95B0F">
              <w:rPr>
                <w:color w:val="000000"/>
                <w:sz w:val="28"/>
                <w:szCs w:val="28"/>
              </w:rPr>
              <w:t>призёр</w:t>
            </w:r>
          </w:p>
        </w:tc>
      </w:tr>
      <w:tr w:rsidR="0084005B" w:rsidRPr="00D62B6A" w:rsidTr="00D62B6A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B95B0F">
            <w:pPr>
              <w:pStyle w:val="aff1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20</w:t>
            </w:r>
            <w:r w:rsidR="00B95B0F">
              <w:rPr>
                <w:color w:val="000000"/>
                <w:sz w:val="28"/>
                <w:szCs w:val="28"/>
              </w:rPr>
              <w:t>21</w:t>
            </w:r>
            <w:r w:rsidRPr="00D62B6A">
              <w:rPr>
                <w:color w:val="000000"/>
                <w:sz w:val="28"/>
                <w:szCs w:val="28"/>
              </w:rPr>
              <w:t>-202</w:t>
            </w:r>
            <w:r w:rsidR="00B95B0F">
              <w:rPr>
                <w:color w:val="000000"/>
                <w:sz w:val="28"/>
                <w:szCs w:val="28"/>
              </w:rPr>
              <w:t>2</w:t>
            </w:r>
            <w:r w:rsidRPr="00D62B6A">
              <w:rPr>
                <w:color w:val="000000"/>
                <w:sz w:val="28"/>
                <w:szCs w:val="28"/>
              </w:rPr>
              <w:t xml:space="preserve"> уч. год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B95B0F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5B" w:rsidRPr="00D62B6A" w:rsidRDefault="0084005B" w:rsidP="002576D9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 призёр</w:t>
            </w:r>
          </w:p>
        </w:tc>
      </w:tr>
      <w:tr w:rsidR="00245EB3" w:rsidRPr="00D62B6A" w:rsidTr="00D62B6A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B3" w:rsidRDefault="00245EB3" w:rsidP="00A704A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Литература</w:t>
            </w:r>
          </w:p>
          <w:p w:rsidR="00245EB3" w:rsidRDefault="00245EB3" w:rsidP="00A704A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  <w:p w:rsidR="00245EB3" w:rsidRDefault="00A704A4" w:rsidP="00A704A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245EB3">
              <w:rPr>
                <w:color w:val="000000"/>
                <w:sz w:val="28"/>
                <w:szCs w:val="28"/>
              </w:rPr>
              <w:t>бществознание</w:t>
            </w:r>
          </w:p>
          <w:p w:rsidR="00245EB3" w:rsidRPr="00D62B6A" w:rsidRDefault="00A704A4" w:rsidP="00A704A4">
            <w:pPr>
              <w:pStyle w:val="aff1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B3" w:rsidRPr="00D62B6A" w:rsidRDefault="00245EB3" w:rsidP="00245EB3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 победитель,</w:t>
            </w:r>
          </w:p>
          <w:p w:rsidR="00A704A4" w:rsidRPr="00D62B6A" w:rsidRDefault="00A704A4" w:rsidP="00A704A4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 победитель,</w:t>
            </w:r>
          </w:p>
          <w:p w:rsidR="00A704A4" w:rsidRPr="00D62B6A" w:rsidRDefault="00A704A4" w:rsidP="00A704A4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D62B6A">
              <w:rPr>
                <w:color w:val="000000"/>
                <w:sz w:val="28"/>
                <w:szCs w:val="28"/>
              </w:rPr>
              <w:t>1 победитель,</w:t>
            </w:r>
          </w:p>
          <w:p w:rsidR="00245EB3" w:rsidRPr="00D62B6A" w:rsidRDefault="00A704A4" w:rsidP="00A704A4">
            <w:pPr>
              <w:pStyle w:val="aff1"/>
              <w:spacing w:before="0" w:after="0" w:line="276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победитель</w:t>
            </w:r>
          </w:p>
        </w:tc>
      </w:tr>
    </w:tbl>
    <w:p w:rsidR="0084005B" w:rsidRPr="00D62B6A" w:rsidRDefault="0084005B" w:rsidP="002576D9">
      <w:pPr>
        <w:pStyle w:val="10"/>
        <w:rPr>
          <w:rFonts w:ascii="Times New Roman" w:eastAsia="Courier New" w:hAnsi="Times New Roman" w:cs="Times New Roman"/>
          <w:i/>
          <w:color w:val="222222"/>
          <w:sz w:val="28"/>
          <w:szCs w:val="28"/>
          <w:shd w:val="clear" w:color="auto" w:fill="FFFFCC"/>
        </w:rPr>
      </w:pPr>
    </w:p>
    <w:p w:rsidR="0084005B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4.5. Данные о поступлении в учреждения профессионального образования: </w:t>
      </w:r>
    </w:p>
    <w:p w:rsidR="00A87194" w:rsidRPr="00D62B6A" w:rsidRDefault="00A87194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Таблица.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Оценка востребованности выпускников школы.</w:t>
      </w:r>
    </w:p>
    <w:tbl>
      <w:tblPr>
        <w:tblW w:w="9025" w:type="dxa"/>
        <w:tblInd w:w="-2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600" w:firstRow="0" w:lastRow="0" w:firstColumn="0" w:lastColumn="0" w:noHBand="1" w:noVBand="1"/>
      </w:tblPr>
      <w:tblGrid>
        <w:gridCol w:w="706"/>
        <w:gridCol w:w="543"/>
        <w:gridCol w:w="786"/>
        <w:gridCol w:w="786"/>
        <w:gridCol w:w="1505"/>
        <w:gridCol w:w="543"/>
        <w:gridCol w:w="938"/>
        <w:gridCol w:w="1505"/>
        <w:gridCol w:w="996"/>
        <w:gridCol w:w="717"/>
      </w:tblGrid>
      <w:tr w:rsidR="00A87194" w:rsidRPr="00D62B6A" w:rsidTr="00D62B6A">
        <w:trPr>
          <w:trHeight w:val="420"/>
        </w:trPr>
        <w:tc>
          <w:tcPr>
            <w:tcW w:w="7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36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69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A87194" w:rsidRPr="00D62B6A" w:rsidTr="00D62B6A">
        <w:trPr>
          <w:trHeight w:val="1695"/>
        </w:trPr>
        <w:tc>
          <w:tcPr>
            <w:tcW w:w="706" w:type="dxa"/>
            <w:vMerge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194" w:rsidRPr="00D62B6A" w:rsidRDefault="00A87194" w:rsidP="002576D9">
            <w:pPr>
              <w:pStyle w:val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Перешли в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10-й класс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работу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Пошли на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срочную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службу по</w:t>
            </w:r>
          </w:p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A87194" w:rsidRPr="00D62B6A" w:rsidTr="00D62B6A">
        <w:trPr>
          <w:trHeight w:val="420"/>
        </w:trPr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45EB3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4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7194" w:rsidRPr="00D62B6A" w:rsidRDefault="00A87194" w:rsidP="002576D9">
            <w:pPr>
              <w:pStyle w:val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87194" w:rsidRPr="00D62B6A" w:rsidRDefault="00A87194" w:rsidP="002576D9">
      <w:pPr>
        <w:pStyle w:val="10"/>
        <w:jc w:val="both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sz w:val="28"/>
          <w:szCs w:val="28"/>
        </w:rPr>
        <w:t>4.6. Данные о достижениях и проблемах социализации обучающихся (правонарушения,</w:t>
      </w:r>
      <w:r w:rsidR="00245EB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b/>
          <w:sz w:val="28"/>
          <w:szCs w:val="28"/>
        </w:rPr>
        <w:t xml:space="preserve">поведенческие риски):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в течение всего года ведетсяработа по профилактикеправонарушений среди несовершеннолетних учащихся по разработанной </w:t>
      </w:r>
      <w:proofErr w:type="gramStart"/>
      <w:r w:rsidRPr="00D62B6A">
        <w:rPr>
          <w:rFonts w:ascii="Times New Roman" w:eastAsia="Courier New" w:hAnsi="Times New Roman" w:cs="Times New Roman"/>
          <w:sz w:val="28"/>
          <w:szCs w:val="28"/>
        </w:rPr>
        <w:t>программе«</w:t>
      </w:r>
      <w:proofErr w:type="gramEnd"/>
      <w:r w:rsidRPr="00D62B6A">
        <w:rPr>
          <w:rFonts w:ascii="Times New Roman" w:eastAsia="Courier New" w:hAnsi="Times New Roman" w:cs="Times New Roman"/>
          <w:sz w:val="28"/>
          <w:szCs w:val="28"/>
        </w:rPr>
        <w:t>Профилактика правонарушений в процессе социализации несовершеннолетних».</w:t>
      </w:r>
    </w:p>
    <w:p w:rsidR="00062AE1" w:rsidRPr="00D62B6A" w:rsidRDefault="00F31910" w:rsidP="002576D9">
      <w:pPr>
        <w:pStyle w:val="10"/>
        <w:ind w:firstLine="72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Основными мероприятиями по профилактике правонарушений для обучающихся, ихродителей и педагогов в отчетном году стали: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 собрания с родителями: «Профилактика потребления ПАВ», «Адаптация обучающихсяв 1-м классе», «Адаптация обучающихся в 5-м классе»;</w:t>
      </w:r>
    </w:p>
    <w:p w:rsidR="00A87194" w:rsidRPr="00D62B6A" w:rsidRDefault="00F31910" w:rsidP="002576D9">
      <w:pPr>
        <w:pStyle w:val="10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 методическое сопровождение классных руководителей: «Профилактикаправонарушений и экстремизма»;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– семинары для родителей на темы: профилактика негативных проявлений среди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детейи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 подростков, профилактика интернет-зависимостей,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табакокурения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потребленияПАВ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>, правонарушений;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– тренинги среди учащихся: «Профилактика конфликтных ситуаций и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антивитальных</w:t>
      </w:r>
      <w:proofErr w:type="spellEnd"/>
      <w:r w:rsidR="00A704A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настроений и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аутоагрессивного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 поведения», «Формирование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командообразования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>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 классные часы: «День борьбы со СПИДом», «Предотвращение негативного поведенияучащихся: поведение и дисциплина на уроках и переменах.</w:t>
      </w:r>
      <w:r w:rsidR="00AA7E2F" w:rsidRPr="00D62B6A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Правовая ответственность заучастие в драках», «Как уберечь себя от влияния вредных привычек</w:t>
      </w:r>
      <w:r w:rsidR="00A87194" w:rsidRPr="00D62B6A">
        <w:rPr>
          <w:rFonts w:ascii="Times New Roman" w:eastAsia="Courier New" w:hAnsi="Times New Roman" w:cs="Times New Roman"/>
          <w:sz w:val="28"/>
          <w:szCs w:val="28"/>
        </w:rPr>
        <w:t>»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AA7E2F" w:rsidRPr="00D62B6A">
        <w:rPr>
          <w:rFonts w:ascii="Times New Roman" w:eastAsia="Courier New" w:hAnsi="Times New Roman" w:cs="Times New Roman"/>
          <w:sz w:val="28"/>
          <w:szCs w:val="28"/>
        </w:rPr>
        <w:t>«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Видызависимостей», «Интернет-безопасность. Социальные сети», «Молодежныйэкстремизм и ксенофобия. Профилактика вовлечения в экстремистские организации»,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«Мой класс – мои друзья», «Дисциплина. Зачем она нужна?», «Стоп ВИЧ-СПИД»,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«Информационная безопасность в повседневной жизни», «Риски подростковоговозраста. Сквернословие, употребление в речи ненормативной лексики. Причины.Профилактика», «Правонарушение, преступление и подросток», «Профилактика суицидальныхнастроений»;</w:t>
      </w:r>
    </w:p>
    <w:p w:rsidR="00AA7E2F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– занятия: «Жизненные навыки детей и подростков» </w:t>
      </w:r>
    </w:p>
    <w:p w:rsidR="00AA7E2F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– профилактика интернет-зависимости, жизненные навыки,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аутоагрессивное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 поведение, «Негативные</w:t>
      </w:r>
      <w:r w:rsidR="00245EB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эмоциональные проявления», «Психологическая подготовка к сдаче ОГЭ и ЕГЭ» 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–профилактика стрессовых состояний при сдаче экзаменов;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– лекции: «Профилактика ПАВ, употребления наркотиков,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табакокурения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>»,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«Профилактика зависимости от спиртосодержащих напитков и энергетиков»,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«Молодежный экстремизм и ксенофобия» – профилактика вовлечения в экстремистскиеорганизации;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 тестирование на раннее выявление потребления наркотических и психотропныхпрепаратов;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 викторина для начальной школы: «Знает каждый, безопасность – это важно»;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 беседы начальника отдела по делам несовершеннолетних: «Статистикаправонарушений, совершенных несовершеннолетними. Правовая ответственность»;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«Проникновение на территорию недостроенных или заброшенных строительныхобъектов.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Троллинг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 xml:space="preserve"> в </w:t>
      </w:r>
      <w:proofErr w:type="spellStart"/>
      <w:r w:rsidRPr="00D62B6A">
        <w:rPr>
          <w:rFonts w:ascii="Times New Roman" w:eastAsia="Courier New" w:hAnsi="Times New Roman" w:cs="Times New Roman"/>
          <w:sz w:val="28"/>
          <w:szCs w:val="28"/>
        </w:rPr>
        <w:t>соцсетях</w:t>
      </w:r>
      <w:proofErr w:type="spellEnd"/>
      <w:r w:rsidRPr="00D62B6A">
        <w:rPr>
          <w:rFonts w:ascii="Times New Roman" w:eastAsia="Courier New" w:hAnsi="Times New Roman" w:cs="Times New Roman"/>
          <w:sz w:val="28"/>
          <w:szCs w:val="28"/>
        </w:rPr>
        <w:t>, в школе. Правовой аспект»;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sz w:val="28"/>
          <w:szCs w:val="28"/>
        </w:rPr>
        <w:t>– собрание педагогов: «Взаимодействие участников образовательных отношений винклюзивном пространстве» – профилактика конфликтных ситуаций междуучастниками образовательной деятельности».</w:t>
      </w:r>
    </w:p>
    <w:p w:rsidR="00062AE1" w:rsidRPr="00D62B6A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sz w:val="28"/>
          <w:szCs w:val="28"/>
        </w:rPr>
        <w:t>4.7. Достижения обучающихся и их коллективов (объединений, команд) в районных,</w:t>
      </w:r>
      <w:r w:rsidR="0084005B" w:rsidRPr="00D62B6A">
        <w:rPr>
          <w:rFonts w:ascii="Times New Roman" w:eastAsia="Courier New" w:hAnsi="Times New Roman" w:cs="Times New Roman"/>
          <w:b/>
          <w:sz w:val="28"/>
          <w:szCs w:val="28"/>
        </w:rPr>
        <w:t xml:space="preserve"> краевых</w:t>
      </w:r>
      <w:r w:rsidRPr="00D62B6A">
        <w:rPr>
          <w:rFonts w:ascii="Times New Roman" w:eastAsia="Courier New" w:hAnsi="Times New Roman" w:cs="Times New Roman"/>
          <w:b/>
          <w:sz w:val="28"/>
          <w:szCs w:val="28"/>
        </w:rPr>
        <w:t xml:space="preserve">, федеральных конкурсах, соревнованиях: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за отчетный период обучающиеся ипедагоги школы стали активными участниками научно-практических, игровых,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sz w:val="28"/>
          <w:szCs w:val="28"/>
        </w:rPr>
        <w:t>музыкальных и развлекательных мероприятий:</w:t>
      </w:r>
    </w:p>
    <w:p w:rsidR="00AA7E2F" w:rsidRPr="00D62B6A" w:rsidRDefault="00B95B0F" w:rsidP="002576D9">
      <w:pPr>
        <w:ind w:firstLine="720"/>
        <w:jc w:val="both"/>
        <w:rPr>
          <w:rFonts w:ascii="Times New Roman" w:eastAsia="Courier New" w:hAnsi="Times New Roman" w:cs="Times New Roman"/>
          <w:i/>
          <w:sz w:val="28"/>
          <w:szCs w:val="28"/>
          <w:shd w:val="clear" w:color="auto" w:fill="FFFFCC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Таблица. </w:t>
      </w:r>
      <w:r w:rsidRPr="00B95B0F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AA7E2F" w:rsidRPr="00B95B0F">
        <w:rPr>
          <w:rFonts w:ascii="Times New Roman" w:hAnsi="Times New Roman" w:cs="Times New Roman"/>
          <w:b/>
          <w:sz w:val="28"/>
          <w:szCs w:val="28"/>
        </w:rPr>
        <w:t xml:space="preserve">учащихся и учителей МБОУ Момотовская </w:t>
      </w:r>
      <w:proofErr w:type="gramStart"/>
      <w:r w:rsidR="00AA7E2F" w:rsidRPr="00B95B0F">
        <w:rPr>
          <w:rFonts w:ascii="Times New Roman" w:hAnsi="Times New Roman" w:cs="Times New Roman"/>
          <w:b/>
          <w:sz w:val="28"/>
          <w:szCs w:val="28"/>
        </w:rPr>
        <w:t>СОШ  в</w:t>
      </w:r>
      <w:proofErr w:type="gramEnd"/>
      <w:r w:rsidR="00AA7E2F" w:rsidRPr="00B95B0F">
        <w:rPr>
          <w:rFonts w:ascii="Times New Roman" w:hAnsi="Times New Roman" w:cs="Times New Roman"/>
          <w:b/>
          <w:sz w:val="28"/>
          <w:szCs w:val="28"/>
        </w:rPr>
        <w:t xml:space="preserve">  мероприятиях на 202</w:t>
      </w:r>
      <w:r w:rsidRPr="00B95B0F">
        <w:rPr>
          <w:rFonts w:ascii="Times New Roman" w:hAnsi="Times New Roman" w:cs="Times New Roman"/>
          <w:b/>
          <w:sz w:val="28"/>
          <w:szCs w:val="28"/>
        </w:rPr>
        <w:t>1</w:t>
      </w:r>
      <w:r w:rsidR="00AA7E2F" w:rsidRPr="00B95B0F">
        <w:rPr>
          <w:rFonts w:ascii="Times New Roman" w:hAnsi="Times New Roman" w:cs="Times New Roman"/>
          <w:b/>
          <w:sz w:val="28"/>
          <w:szCs w:val="28"/>
        </w:rPr>
        <w:t>-202</w:t>
      </w:r>
      <w:r w:rsidRPr="00B95B0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A7E2F" w:rsidRPr="00B95B0F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3399"/>
        <w:gridCol w:w="1995"/>
        <w:gridCol w:w="2281"/>
        <w:gridCol w:w="1899"/>
      </w:tblGrid>
      <w:tr w:rsidR="00A704A4" w:rsidRPr="00A704A4" w:rsidTr="00A704A4">
        <w:tc>
          <w:tcPr>
            <w:tcW w:w="1775" w:type="pct"/>
          </w:tcPr>
          <w:p w:rsidR="00A704A4" w:rsidRPr="00A704A4" w:rsidRDefault="00A704A4" w:rsidP="000C67ED">
            <w:pPr>
              <w:rPr>
                <w:b/>
              </w:rPr>
            </w:pPr>
            <w:r w:rsidRPr="00A704A4">
              <w:rPr>
                <w:b/>
              </w:rPr>
              <w:t>Наименование мероприятия</w:t>
            </w:r>
          </w:p>
        </w:tc>
        <w:tc>
          <w:tcPr>
            <w:tcW w:w="1042" w:type="pct"/>
          </w:tcPr>
          <w:p w:rsidR="00A704A4" w:rsidRPr="00A704A4" w:rsidRDefault="00A704A4" w:rsidP="000C67ED">
            <w:pPr>
              <w:rPr>
                <w:b/>
              </w:rPr>
            </w:pPr>
            <w:r w:rsidRPr="00A704A4">
              <w:rPr>
                <w:b/>
              </w:rPr>
              <w:t>место</w:t>
            </w:r>
          </w:p>
        </w:tc>
        <w:tc>
          <w:tcPr>
            <w:tcW w:w="1191" w:type="pct"/>
          </w:tcPr>
          <w:p w:rsidR="00A704A4" w:rsidRPr="00A704A4" w:rsidRDefault="00A704A4" w:rsidP="000C67ED">
            <w:pPr>
              <w:rPr>
                <w:b/>
              </w:rPr>
            </w:pPr>
            <w:r w:rsidRPr="00A704A4">
              <w:rPr>
                <w:b/>
              </w:rPr>
              <w:t>Муниципальный уровень</w:t>
            </w:r>
          </w:p>
        </w:tc>
        <w:tc>
          <w:tcPr>
            <w:tcW w:w="992" w:type="pct"/>
          </w:tcPr>
          <w:p w:rsidR="00A704A4" w:rsidRPr="00A704A4" w:rsidRDefault="00A704A4" w:rsidP="000C67ED">
            <w:pPr>
              <w:rPr>
                <w:b/>
              </w:rPr>
            </w:pPr>
            <w:r w:rsidRPr="00A704A4">
              <w:rPr>
                <w:b/>
              </w:rPr>
              <w:t>Краевой</w:t>
            </w:r>
          </w:p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r w:rsidRPr="00811CEE">
              <w:rPr>
                <w:sz w:val="24"/>
                <w:szCs w:val="24"/>
              </w:rPr>
              <w:t>конкурс видеороликов «Я и мои родители – за безопасность на дороге»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1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b/>
                <w:sz w:val="24"/>
                <w:szCs w:val="24"/>
              </w:rPr>
              <w:t>Всероссийская</w:t>
            </w:r>
            <w:r w:rsidRPr="00811CEE">
              <w:rPr>
                <w:sz w:val="24"/>
                <w:szCs w:val="24"/>
              </w:rPr>
              <w:t xml:space="preserve"> олимпиада школьников по предметам биология, география, литерату</w:t>
            </w:r>
            <w:r>
              <w:rPr>
                <w:sz w:val="24"/>
                <w:szCs w:val="24"/>
              </w:rPr>
              <w:t>ра</w:t>
            </w:r>
          </w:p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2 место Князева С</w:t>
            </w:r>
          </w:p>
          <w:p w:rsidR="00A704A4" w:rsidRPr="00811CEE" w:rsidRDefault="00A704A4" w:rsidP="000C67ED">
            <w:r w:rsidRPr="00811CEE">
              <w:t>1 места Соболев А</w:t>
            </w:r>
          </w:p>
          <w:p w:rsidR="00A704A4" w:rsidRPr="00811CEE" w:rsidRDefault="00A704A4" w:rsidP="000C67ED">
            <w:r w:rsidRPr="00811CEE">
              <w:t xml:space="preserve">2 места </w:t>
            </w:r>
            <w:proofErr w:type="spellStart"/>
            <w:r w:rsidRPr="00811CEE">
              <w:t>Момотва</w:t>
            </w:r>
            <w:proofErr w:type="spellEnd"/>
            <w:r w:rsidRPr="00811CEE">
              <w:t xml:space="preserve"> М, </w:t>
            </w:r>
            <w:proofErr w:type="spellStart"/>
            <w:r w:rsidRPr="00811CEE">
              <w:t>Семачкина</w:t>
            </w:r>
            <w:proofErr w:type="spellEnd"/>
            <w:r w:rsidRPr="00811CEE">
              <w:t xml:space="preserve"> У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Краевой конкурс сочинений «Без срока давности»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Победитель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>
            <w:r w:rsidRPr="00811CEE">
              <w:t>Призер</w:t>
            </w:r>
          </w:p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b/>
                <w:sz w:val="24"/>
                <w:szCs w:val="24"/>
              </w:rPr>
              <w:t xml:space="preserve">Всероссийский </w:t>
            </w:r>
            <w:r w:rsidRPr="00811CEE">
              <w:rPr>
                <w:sz w:val="24"/>
                <w:szCs w:val="24"/>
              </w:rPr>
              <w:t xml:space="preserve">конкурс </w:t>
            </w:r>
            <w:proofErr w:type="spellStart"/>
            <w:r w:rsidRPr="00811CEE">
              <w:rPr>
                <w:sz w:val="24"/>
                <w:szCs w:val="24"/>
              </w:rPr>
              <w:t>соц.рекламмы</w:t>
            </w:r>
            <w:proofErr w:type="spellEnd"/>
            <w:r w:rsidRPr="00811CEE">
              <w:rPr>
                <w:sz w:val="24"/>
                <w:szCs w:val="24"/>
              </w:rPr>
              <w:t xml:space="preserve"> в области культуры здорового образа жизни «Стиль жизни здоровье!»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3 победителя</w:t>
            </w:r>
          </w:p>
        </w:tc>
        <w:tc>
          <w:tcPr>
            <w:tcW w:w="1191" w:type="pct"/>
          </w:tcPr>
          <w:p w:rsidR="00A704A4" w:rsidRPr="00811CEE" w:rsidRDefault="00A704A4" w:rsidP="000C67ED"/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r w:rsidRPr="00811CEE">
              <w:rPr>
                <w:sz w:val="24"/>
                <w:szCs w:val="24"/>
              </w:rPr>
              <w:t>Краевой конкурс стихотворений «Арктика – героическое прошлое, настоящее, будущее»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1</w:t>
            </w:r>
          </w:p>
        </w:tc>
        <w:tc>
          <w:tcPr>
            <w:tcW w:w="1191" w:type="pct"/>
          </w:tcPr>
          <w:p w:rsidR="00A704A4" w:rsidRPr="00811CEE" w:rsidRDefault="00A704A4" w:rsidP="000C67ED"/>
        </w:tc>
        <w:tc>
          <w:tcPr>
            <w:tcW w:w="992" w:type="pct"/>
          </w:tcPr>
          <w:p w:rsidR="00A704A4" w:rsidRPr="00811CEE" w:rsidRDefault="00A704A4" w:rsidP="000C67ED">
            <w:r w:rsidRPr="00811CEE">
              <w:t>+</w:t>
            </w:r>
          </w:p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r w:rsidRPr="00811CEE">
              <w:rPr>
                <w:sz w:val="24"/>
                <w:szCs w:val="24"/>
              </w:rPr>
              <w:t xml:space="preserve"> </w:t>
            </w:r>
            <w:proofErr w:type="spellStart"/>
            <w:r w:rsidRPr="00811CEE">
              <w:rPr>
                <w:sz w:val="24"/>
                <w:szCs w:val="24"/>
              </w:rPr>
              <w:t>Грандовый</w:t>
            </w:r>
            <w:proofErr w:type="spellEnd"/>
            <w:r w:rsidRPr="00811CEE">
              <w:rPr>
                <w:sz w:val="24"/>
                <w:szCs w:val="24"/>
              </w:rPr>
              <w:t xml:space="preserve"> проект «</w:t>
            </w:r>
            <w:proofErr w:type="spellStart"/>
            <w:r w:rsidRPr="00811CEE">
              <w:rPr>
                <w:sz w:val="24"/>
                <w:szCs w:val="24"/>
              </w:rPr>
              <w:t>Мультландия</w:t>
            </w:r>
            <w:proofErr w:type="spellEnd"/>
            <w:r w:rsidRPr="00811CEE">
              <w:rPr>
                <w:sz w:val="24"/>
                <w:szCs w:val="24"/>
              </w:rPr>
              <w:t xml:space="preserve">» 6 </w:t>
            </w:r>
            <w:proofErr w:type="spellStart"/>
            <w:r w:rsidRPr="00811CE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1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r w:rsidRPr="00811CEE">
              <w:rPr>
                <w:sz w:val="24"/>
                <w:szCs w:val="24"/>
              </w:rPr>
              <w:t xml:space="preserve"> «Герои среди нас» в рамках регионального проекта «Герой нашего времени» исследовательские работы по героям среди нас (военные, пожарные и </w:t>
            </w:r>
            <w:proofErr w:type="spellStart"/>
            <w:r w:rsidRPr="00811CEE">
              <w:rPr>
                <w:sz w:val="24"/>
                <w:szCs w:val="24"/>
              </w:rPr>
              <w:t>т.д</w:t>
            </w:r>
            <w:proofErr w:type="spellEnd"/>
            <w:r w:rsidRPr="00811CEE">
              <w:rPr>
                <w:sz w:val="24"/>
                <w:szCs w:val="24"/>
              </w:rPr>
              <w:t>)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3 место (3 работы)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b/>
                <w:sz w:val="24"/>
                <w:szCs w:val="24"/>
              </w:rPr>
              <w:t xml:space="preserve">Всероссийского </w:t>
            </w:r>
            <w:r w:rsidRPr="00811CEE">
              <w:rPr>
                <w:sz w:val="24"/>
                <w:szCs w:val="24"/>
              </w:rPr>
              <w:t>конкурса юных чтецов «Живая классика»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2 место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>
            <w:r w:rsidRPr="00811CEE">
              <w:t>+ 30 в крае</w:t>
            </w:r>
          </w:p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b/>
                <w:sz w:val="24"/>
                <w:szCs w:val="24"/>
              </w:rPr>
            </w:pPr>
            <w:r w:rsidRPr="00811CEE">
              <w:rPr>
                <w:b/>
                <w:sz w:val="24"/>
                <w:szCs w:val="24"/>
              </w:rPr>
              <w:t xml:space="preserve">Всероссийский </w:t>
            </w:r>
            <w:r w:rsidRPr="00811CEE">
              <w:rPr>
                <w:sz w:val="24"/>
                <w:szCs w:val="24"/>
              </w:rPr>
              <w:t xml:space="preserve">конкурс детского творчества </w:t>
            </w:r>
            <w:proofErr w:type="spellStart"/>
            <w:r w:rsidRPr="00811CEE">
              <w:rPr>
                <w:sz w:val="24"/>
                <w:szCs w:val="24"/>
              </w:rPr>
              <w:t>Лего</w:t>
            </w:r>
            <w:proofErr w:type="spellEnd"/>
            <w:r w:rsidRPr="00811CEE">
              <w:rPr>
                <w:sz w:val="24"/>
                <w:szCs w:val="24"/>
              </w:rPr>
              <w:t>-конкурс «Мои изобретения»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4 победителя и 3 призера</w:t>
            </w:r>
          </w:p>
        </w:tc>
        <w:tc>
          <w:tcPr>
            <w:tcW w:w="1191" w:type="pct"/>
          </w:tcPr>
          <w:p w:rsidR="00A704A4" w:rsidRPr="00811CEE" w:rsidRDefault="00A704A4" w:rsidP="000C67ED"/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Муниципальный конкурс инспекторов дорожного движения «Безопасное колесо»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3 место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Краевая Акция «Физическая культура и спорт- альтернатива пагубным привычкам» (</w:t>
            </w:r>
            <w:proofErr w:type="spellStart"/>
            <w:r w:rsidRPr="00811CEE">
              <w:rPr>
                <w:sz w:val="24"/>
                <w:szCs w:val="24"/>
              </w:rPr>
              <w:t>видеорол</w:t>
            </w:r>
            <w:proofErr w:type="spellEnd"/>
            <w:r w:rsidRPr="00811CEE">
              <w:rPr>
                <w:sz w:val="24"/>
                <w:szCs w:val="24"/>
              </w:rPr>
              <w:t>)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4 победителя, 1место за победу ребенок ОВЗ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Конкурс творческих работ «Учитель в моей жизни»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3 победителя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Краевой конкурс «Мой край-мое дело»</w:t>
            </w:r>
          </w:p>
        </w:tc>
        <w:tc>
          <w:tcPr>
            <w:tcW w:w="1042" w:type="pct"/>
          </w:tcPr>
          <w:p w:rsidR="00A704A4" w:rsidRPr="00811CEE" w:rsidRDefault="00A704A4" w:rsidP="00A704A4">
            <w:r w:rsidRPr="00811CEE">
              <w:t xml:space="preserve">1 место проект «Исчезнувшие деревни </w:t>
            </w:r>
            <w:proofErr w:type="spellStart"/>
            <w:r w:rsidRPr="00811CEE">
              <w:t>Момотовского</w:t>
            </w:r>
            <w:proofErr w:type="spellEnd"/>
            <w:r w:rsidRPr="00811CEE">
              <w:t xml:space="preserve"> округа», 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 xml:space="preserve">Зональный этап олимпиады по СБО «Мир вокруг нас» г. </w:t>
            </w:r>
            <w:proofErr w:type="spellStart"/>
            <w:r w:rsidRPr="00811CEE">
              <w:rPr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3 место</w:t>
            </w:r>
          </w:p>
        </w:tc>
        <w:tc>
          <w:tcPr>
            <w:tcW w:w="1191" w:type="pct"/>
          </w:tcPr>
          <w:p w:rsidR="00A704A4" w:rsidRPr="00811CEE" w:rsidRDefault="00A704A4" w:rsidP="000C67ED"/>
        </w:tc>
        <w:tc>
          <w:tcPr>
            <w:tcW w:w="992" w:type="pct"/>
          </w:tcPr>
          <w:p w:rsidR="00A704A4" w:rsidRPr="00811CEE" w:rsidRDefault="00A704A4" w:rsidP="000C67ED">
            <w:r w:rsidRPr="00811CEE">
              <w:t>+</w:t>
            </w:r>
          </w:p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Конкурс творческих работ «Наша гордость и опора!»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4 работы победители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 xml:space="preserve">«Лыжня </w:t>
            </w:r>
            <w:proofErr w:type="gramStart"/>
            <w:r w:rsidRPr="00811CEE">
              <w:rPr>
                <w:sz w:val="24"/>
                <w:szCs w:val="24"/>
              </w:rPr>
              <w:t>России»-</w:t>
            </w:r>
            <w:proofErr w:type="gramEnd"/>
            <w:r w:rsidRPr="00811CEE">
              <w:rPr>
                <w:sz w:val="24"/>
                <w:szCs w:val="24"/>
              </w:rPr>
              <w:t>2023г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3 победителя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Муниципальный этап краевого конкурса «Символы России. Символы края. Символы семьи»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5 победителей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Муниципальный конкурс «Читаем о войне»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2 победителя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Конкурс рисунков «Свет безопасности»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1 место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  <w:tr w:rsidR="00A704A4" w:rsidRPr="00811CEE" w:rsidTr="00A704A4">
        <w:tc>
          <w:tcPr>
            <w:tcW w:w="1775" w:type="pct"/>
          </w:tcPr>
          <w:p w:rsidR="00A704A4" w:rsidRPr="00811CEE" w:rsidRDefault="00A704A4" w:rsidP="000C67ED">
            <w:pPr>
              <w:rPr>
                <w:sz w:val="24"/>
                <w:szCs w:val="24"/>
              </w:rPr>
            </w:pPr>
            <w:r w:rsidRPr="00811CEE">
              <w:rPr>
                <w:sz w:val="24"/>
                <w:szCs w:val="24"/>
              </w:rPr>
              <w:t>Конкурс рисунков «Я за ЗОЖ!»</w:t>
            </w:r>
          </w:p>
        </w:tc>
        <w:tc>
          <w:tcPr>
            <w:tcW w:w="1042" w:type="pct"/>
          </w:tcPr>
          <w:p w:rsidR="00A704A4" w:rsidRPr="00811CEE" w:rsidRDefault="00A704A4" w:rsidP="000C67ED">
            <w:r w:rsidRPr="00811CEE">
              <w:t>2 место</w:t>
            </w:r>
          </w:p>
        </w:tc>
        <w:tc>
          <w:tcPr>
            <w:tcW w:w="1191" w:type="pct"/>
          </w:tcPr>
          <w:p w:rsidR="00A704A4" w:rsidRPr="00811CEE" w:rsidRDefault="00A704A4" w:rsidP="000C67ED">
            <w:r w:rsidRPr="00811CEE">
              <w:t>+</w:t>
            </w:r>
          </w:p>
        </w:tc>
        <w:tc>
          <w:tcPr>
            <w:tcW w:w="992" w:type="pct"/>
          </w:tcPr>
          <w:p w:rsidR="00A704A4" w:rsidRPr="00811CEE" w:rsidRDefault="00A704A4" w:rsidP="000C67ED"/>
        </w:tc>
      </w:tr>
    </w:tbl>
    <w:p w:rsidR="00AA7E2F" w:rsidRPr="00D62B6A" w:rsidRDefault="00AA7E2F" w:rsidP="002576D9">
      <w:pPr>
        <w:pStyle w:val="10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</w:p>
    <w:p w:rsidR="00062AE1" w:rsidRPr="00D62B6A" w:rsidRDefault="00F31910" w:rsidP="002576D9">
      <w:pPr>
        <w:pStyle w:val="10"/>
        <w:rPr>
          <w:rFonts w:ascii="Times New Roman" w:eastAsia="Courier New" w:hAnsi="Times New Roman" w:cs="Times New Roman"/>
          <w:i/>
          <w:color w:val="222222"/>
          <w:sz w:val="28"/>
          <w:szCs w:val="28"/>
          <w:shd w:val="clear" w:color="auto" w:fill="FFFFCC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4.</w:t>
      </w:r>
      <w:r w:rsidR="00AA7E2F"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8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. Достижения школы в конкурсах: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>в отчетном году побед не было.</w:t>
      </w:r>
    </w:p>
    <w:p w:rsidR="00062AE1" w:rsidRPr="00224FD2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4.</w:t>
      </w:r>
      <w:r w:rsidR="00AA7E2F"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9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. Оценки и отзывы потребителей образовательных услуг: 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по итогам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онлайн-опроса,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размещенного на официальном сайте школы в 20</w:t>
      </w:r>
      <w:r w:rsidR="00AA7E2F" w:rsidRPr="00224FD2">
        <w:rPr>
          <w:rFonts w:ascii="Times New Roman" w:eastAsia="Courier New" w:hAnsi="Times New Roman" w:cs="Times New Roman"/>
          <w:sz w:val="28"/>
          <w:szCs w:val="28"/>
        </w:rPr>
        <w:t>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2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/20</w:t>
      </w:r>
      <w:r w:rsidR="00AA7E2F" w:rsidRPr="00224FD2">
        <w:rPr>
          <w:rFonts w:ascii="Times New Roman" w:eastAsia="Courier New" w:hAnsi="Times New Roman" w:cs="Times New Roman"/>
          <w:sz w:val="28"/>
          <w:szCs w:val="28"/>
        </w:rPr>
        <w:t>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3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учебном году, получены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следующие результаты о деятельности школы:</w:t>
      </w:r>
    </w:p>
    <w:p w:rsidR="00062AE1" w:rsidRPr="00224FD2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8</w:t>
      </w:r>
      <w:r w:rsidR="00A704A4">
        <w:rPr>
          <w:rFonts w:ascii="Times New Roman" w:eastAsia="Courier New" w:hAnsi="Times New Roman" w:cs="Times New Roman"/>
          <w:sz w:val="28"/>
          <w:szCs w:val="28"/>
        </w:rPr>
        <w:t>7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,</w:t>
      </w:r>
      <w:r w:rsidR="00A704A4">
        <w:rPr>
          <w:rFonts w:ascii="Times New Roman" w:eastAsia="Courier New" w:hAnsi="Times New Roman" w:cs="Times New Roman"/>
          <w:sz w:val="28"/>
          <w:szCs w:val="28"/>
        </w:rPr>
        <w:t>6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процента родителей «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хорошо» и «отлично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» и 10,7 процента родителей «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удовлетворительно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» оценилидоброжелательность и вежливость сотрудников школы по отношению к ним и ихдетям;</w:t>
      </w:r>
    </w:p>
    <w:p w:rsidR="00062AE1" w:rsidRPr="00224FD2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– </w:t>
      </w:r>
      <w:r w:rsidR="00A704A4">
        <w:rPr>
          <w:rFonts w:ascii="Times New Roman" w:eastAsia="Courier New" w:hAnsi="Times New Roman" w:cs="Times New Roman"/>
          <w:sz w:val="28"/>
          <w:szCs w:val="28"/>
        </w:rPr>
        <w:t>84,7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процента родителей удовлетворены компетентностью педагогов школы;</w:t>
      </w:r>
    </w:p>
    <w:p w:rsidR="00062AE1" w:rsidRPr="00224FD2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88,4 процента родителей удовлетворены материально-техническим обеспечениемшколы, и 11,6 процента родителей считают, что школе не хватает ресурсов;</w:t>
      </w:r>
    </w:p>
    <w:p w:rsidR="00062AE1" w:rsidRPr="00224FD2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98,5 процента родителей удовлетворены качеством предоставляемыхобразовательных услуг;</w:t>
      </w:r>
    </w:p>
    <w:p w:rsidR="00062AE1" w:rsidRPr="00224FD2" w:rsidRDefault="00F31910" w:rsidP="002576D9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99 процентов родителей готовы порекомендовать школу своим родственникам изнакомым.</w:t>
      </w:r>
    </w:p>
    <w:p w:rsidR="00062AE1" w:rsidRPr="00D62B6A" w:rsidRDefault="00F31910" w:rsidP="002576D9">
      <w:pPr>
        <w:pStyle w:val="10"/>
        <w:jc w:val="center"/>
        <w:rPr>
          <w:rFonts w:ascii="Times New Roman" w:eastAsia="Courier New" w:hAnsi="Times New Roman" w:cs="Times New Roman"/>
          <w:b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5. Социальная активность и внешние связи школы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5.1. Проекты и мероприятия, реализуемые в интересах и с участием местного сообщества,</w:t>
      </w:r>
      <w:r w:rsidR="00B95B0F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социальные партнеры школы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: в течение отчетного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года школа реализовала проект «Мы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соотечественники». В рамках проекта для обучающихся были организованы встречи спредставителями Совета ветеранов ВОВ, участниками военных действий и других</w:t>
      </w:r>
      <w:r w:rsidR="00A704A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представителей сообществ 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района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062AE1" w:rsidRPr="00D62B6A" w:rsidRDefault="00F31910" w:rsidP="00A704A4">
      <w:pPr>
        <w:pStyle w:val="10"/>
        <w:jc w:val="both"/>
        <w:rPr>
          <w:rFonts w:ascii="Times New Roman" w:eastAsia="Courier New" w:hAnsi="Times New Roman" w:cs="Times New Roman"/>
          <w:color w:val="222222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5.2. Партнеры, спонсоры, благотворительные фонды и фонды целевого капитала, скоторыми работает школа: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 школа активно сотрудничает: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– </w:t>
      </w:r>
      <w:proofErr w:type="gramStart"/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с районный центром</w:t>
      </w:r>
      <w:proofErr w:type="gramEnd"/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детского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творчества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D10DBF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– 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 xml:space="preserve">с районным </w:t>
      </w:r>
      <w:r w:rsidR="00B95B0F" w:rsidRPr="00224FD2">
        <w:rPr>
          <w:rFonts w:ascii="Times New Roman" w:eastAsia="Courier New" w:hAnsi="Times New Roman" w:cs="Times New Roman"/>
          <w:sz w:val="28"/>
          <w:szCs w:val="28"/>
        </w:rPr>
        <w:t>молодёжным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 xml:space="preserve"> центром «</w:t>
      </w:r>
      <w:r w:rsidR="00B95B0F" w:rsidRPr="00224FD2">
        <w:rPr>
          <w:rFonts w:ascii="Times New Roman" w:eastAsia="Courier New" w:hAnsi="Times New Roman" w:cs="Times New Roman"/>
          <w:sz w:val="28"/>
          <w:szCs w:val="28"/>
        </w:rPr>
        <w:t>Перекрёсток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»</w:t>
      </w:r>
    </w:p>
    <w:p w:rsidR="00D10DBF" w:rsidRPr="00224FD2" w:rsidRDefault="00D10DBF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- с Момотовской сельской администрацией;</w:t>
      </w:r>
    </w:p>
    <w:p w:rsidR="00062AE1" w:rsidRPr="00224FD2" w:rsidRDefault="00D10DBF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- с пожарной частью с. Момотово;</w:t>
      </w:r>
    </w:p>
    <w:p w:rsidR="00D10DBF" w:rsidRPr="00224FD2" w:rsidRDefault="00D10DBF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- с Казачинским лесничеством.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5.3. Проекты и программы, поддерживаемые партнерами, спонсорами, </w:t>
      </w:r>
      <w:proofErr w:type="gramStart"/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фондами</w:t>
      </w:r>
      <w:r w:rsidRPr="00D62B6A">
        <w:rPr>
          <w:rFonts w:ascii="Times New Roman" w:eastAsia="Courier New" w:hAnsi="Times New Roman" w:cs="Times New Roman"/>
          <w:color w:val="222222"/>
          <w:sz w:val="28"/>
          <w:szCs w:val="28"/>
        </w:rPr>
        <w:t xml:space="preserve">: 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с</w:t>
      </w:r>
      <w:proofErr w:type="gramEnd"/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201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 xml:space="preserve">8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го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да в школе организована работа ш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кольн</w:t>
      </w:r>
      <w:r w:rsidR="00D10DBF" w:rsidRPr="00224FD2">
        <w:rPr>
          <w:rFonts w:ascii="Times New Roman" w:eastAsia="Courier New" w:hAnsi="Times New Roman" w:cs="Times New Roman"/>
          <w:sz w:val="28"/>
          <w:szCs w:val="28"/>
        </w:rPr>
        <w:t>ой дружины юных пожарныхпри поддержке пожарной части с. Момотово.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D62B6A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>5.4. Взаимодействие школы с учреждениями профессионального образования и вузами:</w:t>
      </w:r>
      <w:r w:rsidR="00B95B0F">
        <w:rPr>
          <w:rFonts w:ascii="Times New Roman" w:eastAsia="Courier New" w:hAnsi="Times New Roman" w:cs="Times New Roman"/>
          <w:b/>
          <w:color w:val="222222"/>
          <w:sz w:val="28"/>
          <w:szCs w:val="28"/>
        </w:rPr>
        <w:t xml:space="preserve"> </w:t>
      </w:r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>учащиеся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9-х и 11-х классов с удовольствием посещают Дни открытых дверей, что помогает им определиться с будущей профессией иутвердиться в своем выборе.</w:t>
      </w:r>
    </w:p>
    <w:p w:rsidR="003C2B39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5.5. Участие школы в сетевом взаимодействии: </w:t>
      </w:r>
      <w:proofErr w:type="gramStart"/>
      <w:r w:rsidRPr="00224FD2">
        <w:rPr>
          <w:rFonts w:ascii="Times New Roman" w:eastAsia="Courier New" w:hAnsi="Times New Roman" w:cs="Times New Roman"/>
          <w:sz w:val="28"/>
          <w:szCs w:val="28"/>
        </w:rPr>
        <w:t>В</w:t>
      </w:r>
      <w:proofErr w:type="gramEnd"/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предстоящем учебном году школа планируют </w:t>
      </w:r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>заключить договора о сетевом взаимодействии.</w:t>
      </w:r>
    </w:p>
    <w:p w:rsidR="00062AE1" w:rsidRPr="00224FD2" w:rsidRDefault="00062AE1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>6. Финансово-экономическая деятельность</w:t>
      </w:r>
    </w:p>
    <w:p w:rsid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>6.1. Годовой бюджет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: за отчетный период доходы школы отражены в ПФХД за 20</w:t>
      </w:r>
      <w:r w:rsidR="00D62B6A" w:rsidRPr="00224FD2">
        <w:rPr>
          <w:rFonts w:ascii="Times New Roman" w:eastAsia="Courier New" w:hAnsi="Times New Roman" w:cs="Times New Roman"/>
          <w:sz w:val="28"/>
          <w:szCs w:val="28"/>
        </w:rPr>
        <w:t>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2</w:t>
      </w:r>
      <w:r w:rsidR="00D62B6A" w:rsidRPr="00224FD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и 20</w:t>
      </w:r>
      <w:r w:rsidR="00D62B6A" w:rsidRPr="00224FD2">
        <w:rPr>
          <w:rFonts w:ascii="Times New Roman" w:eastAsia="Courier New" w:hAnsi="Times New Roman" w:cs="Times New Roman"/>
          <w:sz w:val="28"/>
          <w:szCs w:val="28"/>
        </w:rPr>
        <w:t>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3</w:t>
      </w:r>
      <w:r w:rsidR="00D62B6A" w:rsidRPr="00224FD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годы</w:t>
      </w:r>
      <w:r w:rsidR="00A704A4">
        <w:rPr>
          <w:rFonts w:ascii="Times New Roman" w:eastAsia="Courier New" w:hAnsi="Times New Roman" w:cs="Times New Roman"/>
          <w:sz w:val="28"/>
          <w:szCs w:val="28"/>
        </w:rPr>
        <w:t xml:space="preserve"> и размещены н</w:t>
      </w:r>
      <w:r w:rsidR="00224FD2">
        <w:rPr>
          <w:rFonts w:ascii="Times New Roman" w:eastAsia="Courier New" w:hAnsi="Times New Roman" w:cs="Times New Roman"/>
          <w:sz w:val="28"/>
          <w:szCs w:val="28"/>
        </w:rPr>
        <w:t>а официальном сайте школы.</w:t>
      </w:r>
    </w:p>
    <w:p w:rsidR="00224FD2" w:rsidRDefault="00224FD2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C2B39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>6.2. Распределение средств бюджета школы по источникам их получения (направлениеиспользования бюджетных средств, использование средств от предпринимательской ииной приносящей доход деятел</w:t>
      </w:r>
      <w:r w:rsidR="003C2B39"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ьности, а также средств </w:t>
      </w: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>спонсоров, благотворительныхфондов и фондов целевого капитала):</w:t>
      </w:r>
      <w:r w:rsidR="00B95B0F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142A14" w:rsidRPr="00224FD2">
        <w:rPr>
          <w:rFonts w:ascii="Times New Roman" w:eastAsia="Courier New" w:hAnsi="Times New Roman" w:cs="Times New Roman"/>
          <w:sz w:val="28"/>
          <w:szCs w:val="28"/>
        </w:rPr>
        <w:t>за отчетный период доходы школы отражены в ПФХД за 202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2</w:t>
      </w:r>
      <w:r w:rsidR="00142A14" w:rsidRPr="00224FD2">
        <w:rPr>
          <w:rFonts w:ascii="Times New Roman" w:eastAsia="Courier New" w:hAnsi="Times New Roman" w:cs="Times New Roman"/>
          <w:sz w:val="28"/>
          <w:szCs w:val="28"/>
        </w:rPr>
        <w:t xml:space="preserve"> и 202</w:t>
      </w:r>
      <w:r w:rsidR="00B95B0F">
        <w:rPr>
          <w:rFonts w:ascii="Times New Roman" w:eastAsia="Courier New" w:hAnsi="Times New Roman" w:cs="Times New Roman"/>
          <w:sz w:val="28"/>
          <w:szCs w:val="28"/>
        </w:rPr>
        <w:t>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3</w:t>
      </w:r>
      <w:r w:rsidR="00142A14" w:rsidRPr="00224FD2">
        <w:rPr>
          <w:rFonts w:ascii="Times New Roman" w:eastAsia="Courier New" w:hAnsi="Times New Roman" w:cs="Times New Roman"/>
          <w:sz w:val="28"/>
          <w:szCs w:val="28"/>
        </w:rPr>
        <w:t xml:space="preserve"> годы на официальном сайте школы. </w:t>
      </w:r>
    </w:p>
    <w:p w:rsidR="00224FD2" w:rsidRDefault="00224FD2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6.3. Стоимость платных </w:t>
      </w:r>
      <w:proofErr w:type="gramStart"/>
      <w:r w:rsidRPr="00224FD2">
        <w:rPr>
          <w:rFonts w:ascii="Times New Roman" w:eastAsia="Courier New" w:hAnsi="Times New Roman" w:cs="Times New Roman"/>
          <w:b/>
          <w:sz w:val="28"/>
          <w:szCs w:val="28"/>
        </w:rPr>
        <w:t>услуг</w:t>
      </w:r>
      <w:r w:rsidR="003C2B39"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: </w:t>
      </w:r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 xml:space="preserve"> школа</w:t>
      </w:r>
      <w:proofErr w:type="gramEnd"/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 xml:space="preserve"> не оказывает платных услуг. </w:t>
      </w:r>
    </w:p>
    <w:p w:rsidR="003C2B39" w:rsidRPr="00224FD2" w:rsidRDefault="003C2B39" w:rsidP="00A704A4">
      <w:pPr>
        <w:pStyle w:val="10"/>
        <w:jc w:val="both"/>
        <w:rPr>
          <w:rFonts w:ascii="Times New Roman" w:eastAsia="Cousine" w:hAnsi="Times New Roman" w:cs="Times New Roman"/>
          <w:sz w:val="28"/>
          <w:szCs w:val="28"/>
        </w:rPr>
      </w:pP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>7. Решения, которые приняты по итогам общественного обсуждения</w:t>
      </w:r>
    </w:p>
    <w:p w:rsidR="00224FD2" w:rsidRDefault="00224FD2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C2B39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7.1. Информация, связанная с исполнением решений, которые принимаются школой сучетом общественной оценки ее деятельности по итогам публикации предыдущегодоклада: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публичный доклад школы за 20</w:t>
      </w:r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>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2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/20</w:t>
      </w:r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>2</w:t>
      </w:r>
      <w:r w:rsidR="00A704A4">
        <w:rPr>
          <w:rFonts w:ascii="Times New Roman" w:eastAsia="Courier New" w:hAnsi="Times New Roman" w:cs="Times New Roman"/>
          <w:sz w:val="28"/>
          <w:szCs w:val="28"/>
        </w:rPr>
        <w:t>3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учебный год был опубликован на ее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официальном сайте, официальном сайте </w:t>
      </w:r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>администрации Казачинского района.</w:t>
      </w:r>
    </w:p>
    <w:p w:rsidR="00062AE1" w:rsidRPr="00224FD2" w:rsidRDefault="00F31910" w:rsidP="00A704A4">
      <w:pPr>
        <w:pStyle w:val="10"/>
        <w:ind w:firstLine="72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По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итогам публикации родительская общественность вынесла рекомендации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администрации школе.</w:t>
      </w:r>
    </w:p>
    <w:p w:rsidR="00062AE1" w:rsidRPr="00224FD2" w:rsidRDefault="00F31910" w:rsidP="00A704A4">
      <w:pPr>
        <w:pStyle w:val="10"/>
        <w:ind w:firstLine="72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Рекомендации родительской общественности были приняты и учтены. Для этого впрограмме развития школы были вписаны дополнительныенаправления развития школы.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7.2. Информация о решениях, принятых школой в течение учебного года по итогамобщественного обсуждения, и их реализации: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в отчетном году реализовано двазапланированных в программе развития школы </w:t>
      </w:r>
      <w:r w:rsidR="00142A14" w:rsidRPr="00224FD2">
        <w:rPr>
          <w:rFonts w:ascii="Times New Roman" w:eastAsia="Courier New" w:hAnsi="Times New Roman" w:cs="Times New Roman"/>
          <w:sz w:val="28"/>
          <w:szCs w:val="28"/>
        </w:rPr>
        <w:t>н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аправления: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сформирована современная предметно-пространственная среда на спортивнойплощадке;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созданы условия по приобщению воспитанников к духовно-нравственным исоциокультурным ценностям родного края.</w:t>
      </w:r>
    </w:p>
    <w:p w:rsidR="00062AE1" w:rsidRPr="00224FD2" w:rsidRDefault="00F31910" w:rsidP="00A704A4">
      <w:pPr>
        <w:pStyle w:val="10"/>
        <w:ind w:firstLine="72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Задач, не решенных в отчетном периоде, принятых школой в течение года по итогам</w:t>
      </w:r>
      <w:r w:rsidR="00A704A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общественного обсуждения, нет.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>8. Заключение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8.1. Подведение итогов реализации программы развития школы за отчетный год: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в школе</w:t>
      </w:r>
      <w:r w:rsidR="00B95B0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реализованы основополагающие задачи: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1) сформирована устойчивая мотивация учащихся к повышению своего уровняподготовки через урочную и внеурочную деятельность;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2) развито сетевое взаимодействие;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3) создано </w:t>
      </w:r>
      <w:proofErr w:type="gramStart"/>
      <w:r w:rsidRPr="00224FD2">
        <w:rPr>
          <w:rFonts w:ascii="Times New Roman" w:eastAsia="Courier New" w:hAnsi="Times New Roman" w:cs="Times New Roman"/>
          <w:sz w:val="28"/>
          <w:szCs w:val="28"/>
        </w:rPr>
        <w:t>единое  образовательное</w:t>
      </w:r>
      <w:proofErr w:type="gramEnd"/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 пространство «школа – родители –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 xml:space="preserve">общественность – предприятия </w:t>
      </w:r>
      <w:r w:rsidR="003C2B39" w:rsidRPr="00224FD2">
        <w:rPr>
          <w:rFonts w:ascii="Times New Roman" w:eastAsia="Courier New" w:hAnsi="Times New Roman" w:cs="Times New Roman"/>
          <w:sz w:val="28"/>
          <w:szCs w:val="28"/>
        </w:rPr>
        <w:t>района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».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b/>
          <w:sz w:val="28"/>
          <w:szCs w:val="28"/>
        </w:rPr>
        <w:t xml:space="preserve">8.2. Задачи реализации программы школы на следующий год и в среднесрочнойперспективе: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в предстоящем году школа продолжит работу по реализации программы</w:t>
      </w:r>
      <w:r w:rsidR="00A704A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24FD2">
        <w:rPr>
          <w:rFonts w:ascii="Times New Roman" w:eastAsia="Courier New" w:hAnsi="Times New Roman" w:cs="Times New Roman"/>
          <w:sz w:val="28"/>
          <w:szCs w:val="28"/>
        </w:rPr>
        <w:t>развития школы. Для этого ставит перед собой следующие задачи: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реализовать план работы с одаренными детьми (3-й этап);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реализовать план мероприятий по совершенствованию математического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образования;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– создать условия по приобщению обучающихся к духовно-нравственным и</w:t>
      </w:r>
    </w:p>
    <w:p w:rsidR="00062AE1" w:rsidRPr="00224FD2" w:rsidRDefault="00F31910" w:rsidP="00A704A4">
      <w:pPr>
        <w:pStyle w:val="1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4FD2">
        <w:rPr>
          <w:rFonts w:ascii="Times New Roman" w:eastAsia="Courier New" w:hAnsi="Times New Roman" w:cs="Times New Roman"/>
          <w:sz w:val="28"/>
          <w:szCs w:val="28"/>
        </w:rPr>
        <w:t>социокультурным ценностям родного края.</w:t>
      </w:r>
    </w:p>
    <w:p w:rsidR="00062AE1" w:rsidRPr="00224FD2" w:rsidRDefault="00062AE1" w:rsidP="00A704A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sectPr w:rsidR="00062AE1" w:rsidRPr="00224FD2" w:rsidSect="00F31910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sin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48EF"/>
    <w:multiLevelType w:val="hybridMultilevel"/>
    <w:tmpl w:val="71FE7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6B77"/>
    <w:multiLevelType w:val="hybridMultilevel"/>
    <w:tmpl w:val="29EC9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9759E5"/>
    <w:multiLevelType w:val="hybridMultilevel"/>
    <w:tmpl w:val="D7986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786DFC"/>
    <w:multiLevelType w:val="hybridMultilevel"/>
    <w:tmpl w:val="414C92AE"/>
    <w:lvl w:ilvl="0" w:tplc="00000034">
      <w:start w:val="1"/>
      <w:numFmt w:val="bullet"/>
      <w:lvlText w:val=""/>
      <w:lvlJc w:val="left"/>
      <w:pPr>
        <w:tabs>
          <w:tab w:val="num" w:pos="1240"/>
        </w:tabs>
        <w:ind w:left="1240" w:hanging="34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AE1"/>
    <w:rsid w:val="0006073E"/>
    <w:rsid w:val="00062AE1"/>
    <w:rsid w:val="000C67ED"/>
    <w:rsid w:val="000E063D"/>
    <w:rsid w:val="000E771B"/>
    <w:rsid w:val="0012293C"/>
    <w:rsid w:val="00142A14"/>
    <w:rsid w:val="00156DCD"/>
    <w:rsid w:val="00170E7F"/>
    <w:rsid w:val="00186CA1"/>
    <w:rsid w:val="001E263C"/>
    <w:rsid w:val="00203D46"/>
    <w:rsid w:val="00224FD2"/>
    <w:rsid w:val="002277BB"/>
    <w:rsid w:val="00243D30"/>
    <w:rsid w:val="00245EB3"/>
    <w:rsid w:val="0024632F"/>
    <w:rsid w:val="002576D9"/>
    <w:rsid w:val="00280184"/>
    <w:rsid w:val="00292956"/>
    <w:rsid w:val="002E58AC"/>
    <w:rsid w:val="00344100"/>
    <w:rsid w:val="00346E88"/>
    <w:rsid w:val="00362833"/>
    <w:rsid w:val="003A346D"/>
    <w:rsid w:val="003A5B40"/>
    <w:rsid w:val="003C2B39"/>
    <w:rsid w:val="00431E83"/>
    <w:rsid w:val="004626D8"/>
    <w:rsid w:val="004943A1"/>
    <w:rsid w:val="00495CBC"/>
    <w:rsid w:val="004A5776"/>
    <w:rsid w:val="004C098B"/>
    <w:rsid w:val="00504FB0"/>
    <w:rsid w:val="00550D28"/>
    <w:rsid w:val="0055427A"/>
    <w:rsid w:val="00562EC1"/>
    <w:rsid w:val="00582288"/>
    <w:rsid w:val="005D7603"/>
    <w:rsid w:val="006175CD"/>
    <w:rsid w:val="00663D90"/>
    <w:rsid w:val="006C5C3F"/>
    <w:rsid w:val="006C79B7"/>
    <w:rsid w:val="006F4529"/>
    <w:rsid w:val="00752ED8"/>
    <w:rsid w:val="00782D6C"/>
    <w:rsid w:val="007A1F62"/>
    <w:rsid w:val="007B1872"/>
    <w:rsid w:val="007D4B49"/>
    <w:rsid w:val="007E427C"/>
    <w:rsid w:val="007E467A"/>
    <w:rsid w:val="00827957"/>
    <w:rsid w:val="0084005B"/>
    <w:rsid w:val="00854F37"/>
    <w:rsid w:val="008D4326"/>
    <w:rsid w:val="008E56BA"/>
    <w:rsid w:val="00963472"/>
    <w:rsid w:val="00976AD1"/>
    <w:rsid w:val="00A46E36"/>
    <w:rsid w:val="00A704A4"/>
    <w:rsid w:val="00A87194"/>
    <w:rsid w:val="00A90372"/>
    <w:rsid w:val="00AA7E2F"/>
    <w:rsid w:val="00B75A46"/>
    <w:rsid w:val="00B84D3B"/>
    <w:rsid w:val="00B945F7"/>
    <w:rsid w:val="00B95B0F"/>
    <w:rsid w:val="00BA0756"/>
    <w:rsid w:val="00BE6D07"/>
    <w:rsid w:val="00C2006E"/>
    <w:rsid w:val="00C257DB"/>
    <w:rsid w:val="00C44DF5"/>
    <w:rsid w:val="00C93E12"/>
    <w:rsid w:val="00CE0EA5"/>
    <w:rsid w:val="00CE1244"/>
    <w:rsid w:val="00D06E8B"/>
    <w:rsid w:val="00D10DBF"/>
    <w:rsid w:val="00D16E77"/>
    <w:rsid w:val="00D36AD3"/>
    <w:rsid w:val="00D61EA9"/>
    <w:rsid w:val="00D62B6A"/>
    <w:rsid w:val="00E20FF8"/>
    <w:rsid w:val="00E36B7D"/>
    <w:rsid w:val="00E51109"/>
    <w:rsid w:val="00EA0E87"/>
    <w:rsid w:val="00EE0781"/>
    <w:rsid w:val="00EE2C96"/>
    <w:rsid w:val="00F24A73"/>
    <w:rsid w:val="00F31910"/>
    <w:rsid w:val="00F77556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53431-2935-4F78-96C8-4509CECA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62"/>
  </w:style>
  <w:style w:type="paragraph" w:styleId="1">
    <w:name w:val="heading 1"/>
    <w:basedOn w:val="10"/>
    <w:next w:val="10"/>
    <w:link w:val="11"/>
    <w:rsid w:val="00062A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62A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62A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62A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62A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62A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62AE1"/>
  </w:style>
  <w:style w:type="table" w:customStyle="1" w:styleId="TableNormal">
    <w:name w:val="Table Normal"/>
    <w:rsid w:val="00062A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062AE1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rsid w:val="00062A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062A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31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31910"/>
    <w:rPr>
      <w:rFonts w:ascii="Tahoma" w:hAnsi="Tahoma" w:cs="Tahoma"/>
      <w:sz w:val="16"/>
      <w:szCs w:val="16"/>
    </w:rPr>
  </w:style>
  <w:style w:type="character" w:styleId="afe">
    <w:name w:val="Hyperlink"/>
    <w:basedOn w:val="a0"/>
    <w:uiPriority w:val="99"/>
    <w:unhideWhenUsed/>
    <w:rsid w:val="005D7603"/>
    <w:rPr>
      <w:color w:val="0000FF" w:themeColor="hyperlink"/>
      <w:u w:val="single"/>
    </w:rPr>
  </w:style>
  <w:style w:type="table" w:styleId="aff">
    <w:name w:val="Table Grid"/>
    <w:basedOn w:val="a1"/>
    <w:uiPriority w:val="59"/>
    <w:rsid w:val="004943A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43A1"/>
  </w:style>
  <w:style w:type="paragraph" w:styleId="aff0">
    <w:name w:val="List Paragraph"/>
    <w:basedOn w:val="a"/>
    <w:uiPriority w:val="34"/>
    <w:qFormat/>
    <w:rsid w:val="004943A1"/>
    <w:pPr>
      <w:ind w:left="720"/>
      <w:contextualSpacing/>
    </w:pPr>
  </w:style>
  <w:style w:type="paragraph" w:customStyle="1" w:styleId="12">
    <w:name w:val="Обычный1"/>
    <w:rsid w:val="00550D28"/>
  </w:style>
  <w:style w:type="paragraph" w:styleId="aff1">
    <w:name w:val="Normal (Web)"/>
    <w:basedOn w:val="a"/>
    <w:uiPriority w:val="99"/>
    <w:rsid w:val="00550D2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550D28"/>
    <w:rPr>
      <w:sz w:val="52"/>
      <w:szCs w:val="52"/>
    </w:rPr>
  </w:style>
  <w:style w:type="paragraph" w:styleId="aff2">
    <w:name w:val="No Spacing"/>
    <w:uiPriority w:val="1"/>
    <w:qFormat/>
    <w:rsid w:val="00AA7E2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"/>
    <w:rsid w:val="00AA7E2F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kunovkaschool2019@mail.ru" TargetMode="External"/><Relationship Id="rId13" Type="http://schemas.openxmlformats.org/officeDocument/2006/relationships/hyperlink" Target="mailto:momotovo_school@mail.ru" TargetMode="External"/><Relationship Id="rId18" Type="http://schemas.openxmlformats.org/officeDocument/2006/relationships/hyperlink" Target="http://www.e-osnov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motovo_school@mail.ru" TargetMode="External"/><Relationship Id="rId12" Type="http://schemas.openxmlformats.org/officeDocument/2006/relationships/hyperlink" Target="mailto:momotovo_school@mail.ru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rm.3ar.su/pub/mail/click.php?tag=crm.eyJ1cm4iOiIyOTkyMzUtTUI5NzdHIn0%3D&amp;url=https%3A%2F%2Fmbou-momotovskaia-sosh.obrpro.ru%2F&amp;sign=c780962c3cd6f172c141685a18f7652f7b3f55b4b3524affa7891063b76dae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omotovo_school@mail.ru" TargetMode="External"/><Relationship Id="rId11" Type="http://schemas.openxmlformats.org/officeDocument/2006/relationships/hyperlink" Target="http://crm.3ar.su/pub/mail/click.php?tag=crm.eyJ1cm4iOiIyOTkyMzUtTUI5NzdHIn0%3D&amp;url=https%3A%2F%2Fmbou-momotovskaia-sosh.obrpro.ru%2F&amp;sign=c780962c3cd6f172c141685a18f7652f7b3f55b4b3524affa7891063b76daeb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omotovosad@mail.ru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mailto:piskunovkaschool2019@mail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Контингент учащихся в МБОУ Момотовской СОШ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55</c:v>
                </c:pt>
                <c:pt idx="2">
                  <c:v>10</c:v>
                </c:pt>
                <c:pt idx="3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C9-43EA-BE4D-FE30810871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100000"/>
                    <a:satMod val="130000"/>
                  </a:schemeClr>
                </a:gs>
                <a:gs pos="100000">
                  <a:schemeClr val="accent2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35</c:v>
                </c:pt>
                <c:pt idx="2">
                  <c:v>17</c:v>
                </c:pt>
                <c:pt idx="3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C9-43EA-BE4D-FE30810871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100000"/>
                    <a:satMod val="130000"/>
                  </a:schemeClr>
                </a:gs>
                <a:gs pos="100000">
                  <a:schemeClr val="accent3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  <c:pt idx="3">
                  <c:v>всего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33</c:v>
                </c:pt>
                <c:pt idx="2">
                  <c:v>16</c:v>
                </c:pt>
                <c:pt idx="3">
                  <c:v>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66366032"/>
        <c:axId val="298899560"/>
      </c:barChart>
      <c:catAx>
        <c:axId val="26636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899560"/>
        <c:crosses val="autoZero"/>
        <c:auto val="1"/>
        <c:lblAlgn val="ctr"/>
        <c:lblOffset val="100"/>
        <c:noMultiLvlLbl val="0"/>
      </c:catAx>
      <c:valAx>
        <c:axId val="298899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36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Контингент учащихся в Пискуновской ООШ филиале МБОУ Момотовской СОШ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2407407407407413E-2"/>
          <c:y val="0.3719222597175354"/>
          <c:w val="0.94907407407407429"/>
          <c:h val="0.5251346706661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A5-4D99-AEF3-DD84B573C2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A5-4D99-AEF3-DD84B573C2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59144008"/>
        <c:axId val="359144392"/>
      </c:barChart>
      <c:catAx>
        <c:axId val="359144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144392"/>
        <c:crosses val="autoZero"/>
        <c:auto val="1"/>
        <c:lblAlgn val="ctr"/>
        <c:lblOffset val="100"/>
        <c:noMultiLvlLbl val="0"/>
      </c:catAx>
      <c:valAx>
        <c:axId val="359144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9144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31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cp:lastPrinted>2021-06-08T03:33:00Z</cp:lastPrinted>
  <dcterms:created xsi:type="dcterms:W3CDTF">2023-06-20T13:05:00Z</dcterms:created>
  <dcterms:modified xsi:type="dcterms:W3CDTF">2023-12-12T06:56:00Z</dcterms:modified>
</cp:coreProperties>
</file>